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Usage</w:t>
      </w:r>
    </w:p>
    <w:p>
      <w:pPr>
        <w:pStyle w:val="Heading1"/>
      </w:pPr>
      <w:r>
        <w:rPr/>
        <w:t xml:space="preserve">Share a conversation with a customer</w:t>
      </w:r>
    </w:p>
    <w:p>
      <w:pPr/>
      <w:r>
        <w:rPr/>
        <w:t xml:space="preserve">With Claritalk you send the report of a conversation directly by e-mail to your customer. You choose which report the customer receives and which sections you include. Via the preview you check in advance exactly what the customer will see.</w:t>
      </w:r>
    </w:p>
    <w:p>
      <w:pPr>
        <w:pStyle w:val="Heading2"/>
      </w:pPr>
      <w:r>
        <w:rPr/>
        <w:t xml:space="preserve">How to share a conversation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Open the conversation</w:t>
      </w:r>
      <w:r>
        <w:rPr/>
        <w:t xml:space="preserve">Go to </w:t>
      </w:r>
      <w:r>
        <w:rPr>
          <w:i w:val="1"/>
          <w:iCs w:val="1"/>
        </w:rPr>
        <w:t xml:space="preserve">Conversations</w:t>
      </w:r>
      <w:r>
        <w:rPr/>
        <w:t xml:space="preserve"> and open the conversation you want to share. You will arrive at the report page of the conversation. At the top right, next to the title, there is a row of action buttons. The second button is the envelope.</w:t>
      </w:r>
      <w:r>
        <w:pict>
          <v:shape type="#_x0000_t75" stroked="f" style="width:62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The report page of a conversation. The envelope is circled.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Click on the envelope</w:t>
      </w:r>
      <w:r>
        <w:rPr/>
        <w:t xml:space="preserve">Click on the envelope. The </w:t>
      </w:r>
      <w:r>
        <w:rPr>
          <w:i w:val="1"/>
          <w:iCs w:val="1"/>
        </w:rPr>
        <w:t xml:space="preserve">Share report via e-mail</w:t>
      </w:r>
      <w:r>
        <w:rPr/>
        <w:t xml:space="preserve"> window opens. At the top you see under </w:t>
      </w:r>
      <w:r>
        <w:rPr>
          <w:i w:val="1"/>
          <w:iCs w:val="1"/>
        </w:rPr>
        <w:t xml:space="preserve">Shared links</w:t>
      </w:r>
      <w:r>
        <w:rPr/>
        <w:t xml:space="preserve"> how many links for this conversation have already been shared.</w:t>
      </w:r>
      <w:r>
        <w:pict>
          <v:shape type="#_x0000_t75" stroked="f" style="width:440px; height: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The action buttons: share, e-mail (envelope), edit, delete, report.</w:t>
      </w:r>
      <w:r>
        <w:pict>
          <v:shape type="#_x0000_t75" stroked="f" style="width:454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Enter the customer's e-mail address</w:t>
      </w:r>
      <w:r>
        <w:rPr/>
        <w:t xml:space="preserve">Type the customer's e-mail address in the </w:t>
      </w:r>
      <w:r>
        <w:rPr>
          <w:i w:val="1"/>
          <w:iCs w:val="1"/>
        </w:rPr>
        <w:t xml:space="preserve">To</w:t>
      </w:r>
      <w:r>
        <w:rPr/>
        <w:t xml:space="preserve"> field and confirm with </w:t>
      </w:r>
      <w:r>
        <w:rPr>
          <w:b w:val="1"/>
          <w:bCs w:val="1"/>
        </w:rPr>
        <w:t xml:space="preserve">Enter</w:t>
      </w:r>
      <w:r>
        <w:rPr/>
        <w:t xml:space="preserve">. The address appears as a yellow tag. You can add up to ten recipients. Remove an address by clicking the cross next to the tag.</w:t>
      </w:r>
      <w:r>
        <w:rPr/>
        <w:t xml:space="preserve">Below the address field you can optionally add a personal message. That message will be included in the e-mail to the customer.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Select the report you want to send</w:t>
      </w:r>
      <w:r>
        <w:rPr/>
        <w:t xml:space="preserve">Choose at </w:t>
      </w:r>
      <w:r>
        <w:rPr>
          <w:i w:val="1"/>
          <w:iCs w:val="1"/>
        </w:rPr>
        <w:t xml:space="preserve">Report type</w:t>
      </w:r>
      <w:r>
        <w:rPr/>
        <w:t xml:space="preserve"> which report the customer receives. The list shows the reports available for this conversation, for example the general summary or a custom report template.</w:t>
      </w:r>
      <w:r>
        <w:rPr/>
        <w:t xml:space="preserve">Determine under </w:t>
      </w:r>
      <w:r>
        <w:rPr>
          <w:i w:val="1"/>
          <w:iCs w:val="1"/>
        </w:rPr>
        <w:t xml:space="preserve">Include</w:t>
      </w:r>
      <w:r>
        <w:rPr/>
        <w:t xml:space="preserve"> which sections you want to send:</w:t>
      </w:r>
      <w:r>
        <w:rPr/>
        <w:t xml:space="preserve">Finally, set at </w:t>
      </w:r>
      <w:r>
        <w:rPr>
          <w:i w:val="1"/>
          <w:iCs w:val="1"/>
        </w:rPr>
        <w:t xml:space="preserve">The link expires after</w:t>
      </w:r>
      <w:r>
        <w:rPr/>
        <w:t xml:space="preserve"> how long the customer has access. The default is seven days.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/>
        <w:t xml:space="preserve">         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Discussion topics</w:t>
      </w:r>
      <w:r>
        <w:rPr/>
        <w:t xml:space="preserve"> – the discussed subjects.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Questions and answers</w:t>
      </w:r>
      <w:r>
        <w:rPr/>
        <w:t xml:space="preserve"> – the questions that were discussed with their answers.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Tasks</w:t>
      </w:r>
      <w:r>
        <w:rPr/>
        <w:t xml:space="preserve"> – the action items from the conversation.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View the preview</w:t>
      </w:r>
      <w:r>
        <w:rPr/>
        <w:t xml:space="preserve">Click </w:t>
      </w:r>
      <w:r>
        <w:rPr>
          <w:i w:val="1"/>
          <w:iCs w:val="1"/>
        </w:rPr>
        <w:t xml:space="preserve">Preview</w:t>
      </w:r>
      <w:r>
        <w:rPr/>
        <w:t xml:space="preserve"> to see in advance what the customer receives. The preview opens in a new tab and shows the report exactly as the customer will see it: the summary, the included sections and the expiration date of the link.</w:t>
      </w:r>
      <w:r>
        <w:rPr/>
        <w:t xml:space="preserve">Is the result not correct yet? Then adjust the settings in the panel and view the preview again.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/>
        <w:t xml:space="preserve">                    </w:t>
      </w:r>
      <w:r>
        <w:pict>
          <v:shape type="#_x0000_t75" stroked="f" style="width:620px; height:32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The preview: what the customer will see after opening the link.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Send the report</w:t>
      </w:r>
      <w:r>
        <w:rPr/>
        <w:t xml:space="preserve">Click </w:t>
      </w:r>
      <w:r>
        <w:rPr>
          <w:i w:val="1"/>
          <w:iCs w:val="1"/>
        </w:rPr>
        <w:t xml:space="preserve">Send</w:t>
      </w:r>
      <w:r>
        <w:rPr/>
        <w:t xml:space="preserve">. The customer receives an e-mail with a secure link to the report. After the chosen validity period, the link expires automatically. All sent links can be found under </w:t>
      </w:r>
      <w:r>
        <w:rPr>
          <w:i w:val="1"/>
          <w:iCs w:val="1"/>
        </w:rPr>
        <w:t xml:space="preserve">Shared links</w:t>
      </w:r>
      <w:r>
        <w:rPr/>
        <w:t xml:space="preserve"> at the top of the panel.</w:t>
      </w:r>
    </w:p>
    <w:p>
      <w:pPr>
        <w:pStyle w:val="Heading2"/>
      </w:pPr>
      <w:r>
        <w:rPr/>
        <w:t xml:space="preserve">Good to know</w:t>
      </w:r>
    </w:p>
    <w:p>
      <w:pPr/>
      <w:r>
        <w:rPr/>
        <w:t xml:space="preserve">Note</w:t>
      </w:r>
    </w:p>
    <w:p>
      <w:pPr/>
      <w:r>
        <w:rPr/>
        <w:t xml:space="preserve">Check the e-mail address before you send: a report may contain sensitive conversation information.</w:t>
      </w:r>
    </w:p>
    <w:p>
      <w:pPr>
        <w:numPr>
          <w:ilvl w:val="0"/>
          <w:numId w:val="5"/>
        </w:numPr>
      </w:pPr>
      <w:r>
        <w:rPr/>
        <w:t xml:space="preserve">You can share the same conversation multiple times, for example with a different report type or shorter validity.</w:t>
      </w:r>
    </w:p>
    <w:p>
      <w:pPr>
        <w:numPr>
          <w:ilvl w:val="0"/>
          <w:numId w:val="5"/>
        </w:numPr>
      </w:pPr>
      <w:r>
        <w:rPr/>
        <w:t xml:space="preserve">With </w:t>
      </w:r>
      <w:r>
        <w:rPr>
          <w:i w:val="1"/>
          <w:iCs w:val="1"/>
        </w:rPr>
        <w:t xml:space="preserve">Cancel</w:t>
      </w:r>
      <w:r>
        <w:rPr/>
        <w:t xml:space="preserve"> you close the window without sending anything.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C0AB3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A9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Share a conversation with a customer</dc:title>
  <dc:description/>
  <dc:subject/>
  <cp:keywords/>
  <cp:category/>
  <cp:lastModifiedBy/>
  <dcterms:created xsi:type="dcterms:W3CDTF">2026-10-25T18:40:32+00:00</dcterms:created>
  <dcterms:modified xsi:type="dcterms:W3CDTF">2026-10-25T18:40:32+00:00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