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w:t>
      </w:r>
    </w:p>
    <w:p>
      <w:pPr>
        <w:pStyle w:val="Heading1"/>
      </w:pPr>
      <w:r>
        <w:rPr/>
        <w:t xml:space="preserve">Approuver les autorisations dans Microsoft Entra</w:t>
      </w:r>
    </w:p>
    <w:p>
      <w:pPr/>
      <w:r>
        <w:rPr/>
        <w:t xml:space="preserve">Claritalk utilise les autorisations de l'API Microsoft Graph pour fonctionner pleinement au sein de votre organisation. Un administrateur approuve ces autorisations via Microsoft Entra (anciennement Azure AD). Ce guide explique comment procéder étape par étape.</w:t>
      </w:r>
    </w:p>
    <w:p>
      <w:pPr>
        <w:pStyle w:val="Heading2"/>
      </w:pPr>
      <w:r>
        <w:rPr/>
        <w:t xml:space="preserve">Pourquoi ces autorisations sont-elles nécessaires ?</w:t>
      </w:r>
    </w:p>
    <w:p>
      <w:pPr/>
      <w:r>
        <w:rPr/>
        <w:t xml:space="preserve">L'application Claritalk a besoin d'accéder à des éléments spécifiques de Microsoft 365 — comme les calendriers et les données utilisateur — pour exploiter pleinement ses fonctionnalités. Sans les bonnes autorisations, certaines fonctions ne fonctionnent pas, comme la récupération des rendez-vous du calendrier. En approuvant les autorisations ci-dessous, vous garantissez une expérience fluide aux utilisateurs.</w:t>
      </w:r>
    </w:p>
    <w:p>
      <w:pPr/>
      <w:r>
        <w:pict>
          <v:shape type="#_x0000_t75" stroked="f" style="width:620px; height:349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Sans l'approbation de l'administrateur, les utilisateurs voient ce message</w:t>
      </w:r>
    </w:p>
    <w:p>
      <w:pPr>
        <w:pStyle w:val="Heading2"/>
      </w:pPr>
      <w:r>
        <w:rPr/>
        <w:t xml:space="preserve">Aperçu des autorisations requises</w:t>
      </w:r>
    </w:p>
    <w:tbl>
      <w:tblGrid>
        <w:gridCol/>
        <w:gridCol/>
        <w:gridCol/>
      </w:tblGrid>
      <w:tblPr>
        <w:tblW w:w="0" w:type="auto"/>
        <w:tblLayout w:type="autofit"/>
      </w:tblPr>
      <w:tr>
        <w:trPr>
          <w:tblHeader w:val="1"/>
        </w:trPr>
        <w:tc>
          <w:tcPr>
            <w:noWrap/>
          </w:tcPr>
          <w:p>
            <w:pPr/>
            <w:r>
              <w:rPr/>
              <w:t xml:space="preserve">Autorisation</w:t>
            </w:r>
          </w:p>
        </w:tc>
        <w:tc>
          <w:tcPr>
            <w:noWrap/>
          </w:tcPr>
          <w:p>
            <w:pPr/>
            <w:r>
              <w:rPr/>
              <w:t xml:space="preserve">Description</w:t>
            </w:r>
          </w:p>
        </w:tc>
        <w:tc>
          <w:tcPr>
            <w:noWrap/>
          </w:tcPr>
          <w:p>
            <w:pPr/>
            <w:r>
              <w:rPr/>
              <w:t xml:space="preserve">Pourquoi ?</w:t>
            </w:r>
          </w:p>
        </w:tc>
      </w:tr>
      <w:tr>
        <w:trPr/>
        <w:tc>
          <w:tcPr>
            <w:noWrap/>
          </w:tcPr>
          <w:p>
            <w:pPr/>
            <w:r>
              <w:rPr/>
              <w:t xml:space="preserve">Calendars.ReadWrite</w:t>
            </w:r>
          </w:p>
        </w:tc>
        <w:tc>
          <w:tcPr>
            <w:noWrap/>
          </w:tcPr>
          <w:p>
            <w:pPr/>
            <w:r>
              <w:rPr/>
              <w:t xml:space="preserve">Accès complet en lecture et écriture au calendrier de l'utilisateur.</w:t>
            </w:r>
          </w:p>
        </w:tc>
        <w:tc>
          <w:tcPr>
            <w:noWrap/>
          </w:tcPr>
          <w:p>
            <w:pPr/>
            <w:r>
              <w:rPr/>
              <w:t xml:space="preserve">Pour créer, modifier et gérer les rendez-vous du calendrier dans l'application.</w:t>
            </w:r>
          </w:p>
        </w:tc>
      </w:tr>
      <w:tr>
        <w:trPr/>
        <w:tc>
          <w:tcPr>
            <w:noWrap/>
          </w:tcPr>
          <w:p>
            <w:pPr/>
            <w:r>
              <w:rPr/>
              <w:t xml:space="preserve">email</w:t>
            </w:r>
          </w:p>
        </w:tc>
        <w:tc>
          <w:tcPr>
            <w:noWrap/>
          </w:tcPr>
          <w:p>
            <w:pPr/>
            <w:r>
              <w:rPr/>
              <w:t xml:space="preserve">Accès à l'adresse e-mail principale de l'utilisateur.</w:t>
            </w:r>
          </w:p>
        </w:tc>
        <w:tc>
          <w:tcPr>
            <w:noWrap/>
          </w:tcPr>
          <w:p>
            <w:pPr/>
            <w:r>
              <w:rPr/>
              <w:t xml:space="preserve">Nécessaire pour identifier les utilisateurs.</w:t>
            </w:r>
          </w:p>
        </w:tc>
      </w:tr>
      <w:tr>
        <w:trPr/>
        <w:tc>
          <w:tcPr>
            <w:noWrap/>
          </w:tcPr>
          <w:p>
            <w:pPr/>
            <w:r>
              <w:rPr/>
              <w:t xml:space="preserve">offline_access</w:t>
            </w:r>
          </w:p>
        </w:tc>
        <w:tc>
          <w:tcPr>
            <w:noWrap/>
          </w:tcPr>
          <w:p>
            <w:pPr/>
            <w:r>
              <w:rPr/>
              <w:t xml:space="preserve">Récupérer les données lorsque l'utilisateur est hors ligne.</w:t>
            </w:r>
          </w:p>
        </w:tc>
        <w:tc>
          <w:tcPr>
            <w:noWrap/>
          </w:tcPr>
          <w:p>
            <w:pPr/>
            <w:r>
              <w:rPr/>
              <w:t xml:space="preserve">Pour que l'application conserve l'accès sans que l'utilisateur ait besoin de se reconnecter.</w:t>
            </w:r>
          </w:p>
        </w:tc>
      </w:tr>
      <w:tr>
        <w:trPr/>
        <w:tc>
          <w:tcPr>
            <w:noWrap/>
          </w:tcPr>
          <w:p>
            <w:pPr/>
            <w:r>
              <w:rPr/>
              <w:t xml:space="preserve">OnlineMeetings.Read</w:t>
            </w:r>
          </w:p>
        </w:tc>
        <w:tc>
          <w:tcPr>
            <w:noWrap/>
          </w:tcPr>
          <w:p>
            <w:pPr/>
            <w:r>
              <w:rPr/>
              <w:t xml:space="preserve">Lire les réunions en ligne de l'utilisateur.</w:t>
            </w:r>
          </w:p>
        </w:tc>
        <w:tc>
          <w:tcPr>
            <w:noWrap/>
          </w:tcPr>
          <w:p>
            <w:pPr/>
            <w:r>
              <w:rPr/>
              <w:t xml:space="preserve">Pour afficher et synchroniser les réunions en ligne.</w:t>
            </w:r>
          </w:p>
        </w:tc>
      </w:tr>
      <w:tr>
        <w:trPr/>
        <w:tc>
          <w:tcPr>
            <w:noWrap/>
          </w:tcPr>
          <w:p>
            <w:pPr/>
            <w:r>
              <w:rPr/>
              <w:t xml:space="preserve">openid</w:t>
            </w:r>
          </w:p>
        </w:tc>
        <w:tc>
          <w:tcPr>
            <w:noWrap/>
          </w:tcPr>
          <w:p>
            <w:pPr/>
            <w:r>
              <w:rPr/>
              <w:t xml:space="preserve">Confirme l'identité via OpenID Connect.</w:t>
            </w:r>
          </w:p>
        </w:tc>
        <w:tc>
          <w:tcPr>
            <w:noWrap/>
          </w:tcPr>
          <w:p>
            <w:pPr/>
            <w:r>
              <w:rPr/>
              <w:t xml:space="preserve">Nécessaire pour l'authentification et pour se connecter à l'application.</w:t>
            </w:r>
          </w:p>
        </w:tc>
      </w:tr>
      <w:tr>
        <w:trPr/>
        <w:tc>
          <w:tcPr>
            <w:noWrap/>
          </w:tcPr>
          <w:p>
            <w:pPr/>
            <w:r>
              <w:rPr/>
              <w:t xml:space="preserve">Presence.Read</w:t>
            </w:r>
          </w:p>
        </w:tc>
        <w:tc>
          <w:tcPr>
            <w:noWrap/>
          </w:tcPr>
          <w:p>
            <w:pPr/>
            <w:r>
              <w:rPr/>
              <w:t xml:space="preserve">Lire le statut de présence dans Microsoft Teams.</w:t>
            </w:r>
          </w:p>
        </w:tc>
        <w:tc>
          <w:tcPr>
            <w:noWrap/>
          </w:tcPr>
          <w:p>
            <w:pPr/>
            <w:r>
              <w:rPr/>
              <w:t xml:space="preserve">Pour afficher le statut de disponibilité dans l'application.</w:t>
            </w:r>
          </w:p>
        </w:tc>
      </w:tr>
      <w:tr>
        <w:trPr/>
        <w:tc>
          <w:tcPr>
            <w:noWrap/>
          </w:tcPr>
          <w:p>
            <w:pPr/>
            <w:r>
              <w:rPr/>
              <w:t xml:space="preserve">profile</w:t>
            </w:r>
          </w:p>
        </w:tc>
        <w:tc>
          <w:tcPr>
            <w:noWrap/>
          </w:tcPr>
          <w:p>
            <w:pPr/>
            <w:r>
              <w:rPr/>
              <w:t xml:space="preserve">Informations de profil de base (nom, photo).</w:t>
            </w:r>
          </w:p>
        </w:tc>
        <w:tc>
          <w:tcPr>
            <w:noWrap/>
          </w:tcPr>
          <w:p>
            <w:pPr/>
            <w:r>
              <w:rPr/>
              <w:t xml:space="preserve">Pour personnaliser l'expérience utilisateur.</w:t>
            </w:r>
          </w:p>
        </w:tc>
      </w:tr>
      <w:tr>
        <w:trPr/>
        <w:tc>
          <w:tcPr>
            <w:noWrap/>
          </w:tcPr>
          <w:p>
            <w:pPr/>
            <w:r>
              <w:rPr/>
              <w:t xml:space="preserve">User.Read</w:t>
            </w:r>
          </w:p>
        </w:tc>
        <w:tc>
          <w:tcPr>
            <w:noWrap/>
          </w:tcPr>
          <w:p>
            <w:pPr/>
            <w:r>
              <w:rPr/>
              <w:t xml:space="preserve">Lire les informations utilisateur de base (nom, adresse e-mail).</w:t>
            </w:r>
          </w:p>
        </w:tc>
        <w:tc>
          <w:tcPr>
            <w:noWrap/>
          </w:tcPr>
          <w:p>
            <w:pPr/>
            <w:r>
              <w:rPr/>
              <w:t xml:space="preserve">Pour vérifier et afficher l'identité de l'utilisateur connecté.</w:t>
            </w:r>
          </w:p>
        </w:tc>
      </w:tr>
    </w:tbl>
    <w:p>
      <w:pPr>
        <w:pStyle w:val="Heading2"/>
      </w:pPr>
      <w:r>
        <w:rPr/>
        <w:t xml:space="preserve">Guide étape par étape pour l'approbation</w:t>
      </w:r>
    </w:p>
    <w:p>
      <w:pPr>
        <w:numPr>
          <w:ilvl w:val="0"/>
          <w:numId w:val="4"/>
        </w:numPr>
      </w:pPr>
      <w:r>
        <w:rPr/>
        <w:t xml:space="preserve">Connectez-vous à Microsoft Entra</w:t>
      </w:r>
      <w:r>
        <w:rPr/>
        <w:t xml:space="preserve">Accédez au </w:t>
      </w:r>
      <w:r>
        <w:rPr>
          <w:b w:val="1"/>
          <w:bCs w:val="1"/>
        </w:rPr>
        <w:t xml:space="preserve">Centre d'administration Microsoft Entra</w:t>
      </w:r>
      <w:r>
        <w:rPr/>
        <w:t xml:space="preserve"> et connectez-vous avec un compte administrateur Microsoft 365 autorisé à approuver les autorisations.</w:t>
      </w:r>
    </w:p>
    <w:p>
      <w:pPr>
        <w:numPr>
          <w:ilvl w:val="0"/>
          <w:numId w:val="4"/>
        </w:numPr>
      </w:pPr>
      <w:r>
        <w:rPr/>
        <w:t xml:space="preserve">Ouvrez les applications Enterprise</w:t>
      </w:r>
      <w:r>
        <w:rPr/>
        <w:t xml:space="preserve">Cliquez sur </w:t>
      </w:r>
      <w:r>
        <w:rPr>
          <w:b w:val="1"/>
          <w:bCs w:val="1"/>
        </w:rPr>
        <w:t xml:space="preserve">Applications Enterprise</w:t>
      </w:r>
      <w:r>
        <w:rPr/>
        <w:t xml:space="preserve"> dans le menu de gauche et recherchez </w:t>
      </w:r>
      <w:r>
        <w:rPr>
          <w:b w:val="1"/>
          <w:bCs w:val="1"/>
        </w:rPr>
        <w:t xml:space="preserve">Claritalk App</w:t>
      </w:r>
      <w:r>
        <w:rPr/>
        <w:t xml:space="preserve"> via la barre de recherche. Cliquez sur l'application une fois qu'elle apparaît.</w:t>
      </w:r>
      <w:r>
        <w:pict>
          <v:shape type="#_x0000_t75" stroked="f" style="width:288px; height:746px; margin-left:0px; margin-top:0px; mso-position-horizontal:left; mso-position-vertical:top; mso-position-horizontal-relative:char; mso-position-vertical-relative:line;">
            <w10:wrap type="inline"/>
            <v:imagedata r:id="rId8" o:title=""/>
          </v:shape>
        </w:pict>
      </w:r>
      <w:r>
        <w:rPr>
          <w:b w:val="1"/>
          <w:bCs w:val="1"/>
          <w:i w:val="1"/>
          <w:iCs w:val="1"/>
        </w:rPr>
        <w:t xml:space="preserve">Applications Enterprise dans le menu Entra</w:t>
      </w:r>
      <w:r>
        <w:pict>
          <v:shape type="#_x0000_t75" stroked="f" style="width:620px; height:153px; margin-left:0px; margin-top:0px; mso-position-horizontal:left; mso-position-vertical:top; mso-position-horizontal-relative:char; mso-position-vertical-relative:line;">
            <w10:wrap type="inline"/>
            <v:imagedata r:id="rId9" o:title=""/>
          </v:shape>
        </w:pict>
      </w:r>
      <w:r>
        <w:rPr>
          <w:b w:val="1"/>
          <w:bCs w:val="1"/>
          <w:i w:val="1"/>
          <w:iCs w:val="1"/>
        </w:rPr>
        <w:t xml:space="preserve">Recherchez et ouvrez l'application Claritalk</w:t>
      </w:r>
    </w:p>
    <w:p>
      <w:pPr>
        <w:numPr>
          <w:ilvl w:val="0"/>
          <w:numId w:val="4"/>
        </w:numPr>
      </w:pPr>
      <w:r>
        <w:rPr/>
        <w:t xml:space="preserve">Consultez l'aperçu des autorisations</w:t>
      </w:r>
      <w:r>
        <w:rPr/>
        <w:t xml:space="preserve">Accédez à </w:t>
      </w:r>
      <w:r>
        <w:rPr>
          <w:b w:val="1"/>
          <w:bCs w:val="1"/>
        </w:rPr>
        <w:t xml:space="preserve">Permissions</w:t>
      </w:r>
      <w:r>
        <w:rPr/>
        <w:t xml:space="preserve"> dans les paramètres de l'application et vérifiez que les autorisations mentionnées ci-dessus figurent dans la liste.</w:t>
      </w:r>
      <w:r>
        <w:pict>
          <v:shape type="#_x0000_t75" stroked="f" style="width:620px; height:314px; margin-left:0px; margin-top:0px; mso-position-horizontal:left; mso-position-vertical:top; mso-position-horizontal-relative:char; mso-position-vertical-relative:line;">
            <w10:wrap type="inline"/>
            <v:imagedata r:id="rId10" o:title=""/>
          </v:shape>
        </w:pict>
      </w:r>
      <w:r>
        <w:rPr>
          <w:b w:val="1"/>
          <w:bCs w:val="1"/>
          <w:i w:val="1"/>
          <w:iCs w:val="1"/>
        </w:rPr>
        <w:t xml:space="preserve">L'aperçu des autorisations de l'application Claritalk</w:t>
      </w:r>
    </w:p>
    <w:p>
      <w:pPr>
        <w:numPr>
          <w:ilvl w:val="0"/>
          <w:numId w:val="4"/>
        </w:numPr>
      </w:pPr>
      <w:r>
        <w:rPr/>
        <w:t xml:space="preserve">Accordez le consentement administrateur</w:t>
      </w:r>
      <w:r>
        <w:rPr/>
        <w:t xml:space="preserve">Cliquez sur </w:t>
      </w:r>
      <w:r>
        <w:rPr>
          <w:b w:val="1"/>
          <w:bCs w:val="1"/>
        </w:rPr>
        <w:t xml:space="preserve">Accorder le consentement administrateur pour [Nom du locataire]</w:t>
      </w:r>
      <w:r>
        <w:rPr/>
        <w:t xml:space="preserve"> en haut et confirmez dans la fenêtre contextuelle avec </w:t>
      </w:r>
      <w:r>
        <w:rPr>
          <w:b w:val="1"/>
          <w:bCs w:val="1"/>
        </w:rPr>
        <w:t xml:space="preserve">Accepter</w:t>
      </w:r>
      <w:r>
        <w:rPr/>
        <w:t xml:space="preserve">. Le statut des autorisations sera mis à jour à </w:t>
      </w:r>
      <w:r>
        <w:rPr>
          <w:i w:val="1"/>
          <w:iCs w:val="1"/>
        </w:rPr>
        <w:t xml:space="preserve">Admin consented</w:t>
      </w:r>
      <w:r>
        <w:rPr/>
        <w:t xml:space="preserve">.</w:t>
      </w:r>
      <w:r>
        <w:pict>
          <v:shape type="#_x0000_t75" stroked="f" style="width:620px; height:273px; margin-left:0px; margin-top:0px; mso-position-horizontal:left; mso-position-vertical:top; mso-position-horizontal-relative:char; mso-position-vertical-relative:line;">
            <w10:wrap type="inline"/>
            <v:imagedata r:id="rId11" o:title=""/>
          </v:shape>
        </w:pict>
      </w:r>
      <w:r>
        <w:rPr>
          <w:b w:val="1"/>
          <w:bCs w:val="1"/>
          <w:i w:val="1"/>
          <w:iCs w:val="1"/>
        </w:rPr>
        <w:t xml:space="preserve">Le bouton Accorder le consentement administrateur</w:t>
      </w:r>
      <w:r>
        <w:pict>
          <v:shape type="#_x0000_t75" stroked="f" style="width:620px; height:710px; margin-left:0px; margin-top:0px; mso-position-horizontal:left; mso-position-vertical:top; mso-position-horizontal-relative:char; mso-position-vertical-relative:line;">
            <w10:wrap type="inline"/>
            <v:imagedata r:id="rId12" o:title=""/>
          </v:shape>
        </w:pict>
      </w:r>
      <w:r>
        <w:rPr>
          <w:b w:val="1"/>
          <w:bCs w:val="1"/>
          <w:i w:val="1"/>
          <w:iCs w:val="1"/>
        </w:rPr>
        <w:t xml:space="preserve">Confirmez les autorisations demandées en cliquant sur Accepter</w:t>
      </w:r>
    </w:p>
    <w:p>
      <w:pPr>
        <w:numPr>
          <w:ilvl w:val="0"/>
          <w:numId w:val="4"/>
        </w:numPr>
      </w:pPr>
      <w:r>
        <w:rPr/>
        <w:t xml:space="preserve">Vérifiez les autorisations</w:t>
      </w:r>
      <w:r>
        <w:rPr/>
        <w:t xml:space="preserve">Retournez à </w:t>
      </w:r>
      <w:r>
        <w:rPr>
          <w:b w:val="1"/>
          <w:bCs w:val="1"/>
        </w:rPr>
        <w:t xml:space="preserve">Permissions</w:t>
      </w:r>
      <w:r>
        <w:rPr/>
        <w:t xml:space="preserve"> et vérifiez que toutes les autorisations ont le statut </w:t>
      </w:r>
      <w:r>
        <w:rPr>
          <w:i w:val="1"/>
          <w:iCs w:val="1"/>
        </w:rPr>
        <w:t xml:space="preserve">Admin consented</w:t>
      </w:r>
      <w:r>
        <w:rPr/>
        <w:t xml:space="preserve">. Testez éventuellement en vous connectant en tant qu'utilisateur normal et en vérifiant que tout fonctionne, comme la récupération des rendez-vous du calendrier.</w:t>
      </w:r>
    </w:p>
    <w:p>
      <w:pPr>
        <w:pStyle w:val="Heading2"/>
      </w:pPr>
      <w:r>
        <w:rPr/>
        <w:t xml:space="preserve">Problèmes courants et solutions</w:t>
      </w:r>
    </w:p>
    <w:tbl>
      <w:tblGrid>
        <w:gridCol/>
        <w:gridCol/>
      </w:tblGrid>
      <w:tblPr>
        <w:tblW w:w="0" w:type="auto"/>
        <w:tblLayout w:type="autofit"/>
      </w:tblPr>
      <w:tr>
        <w:trPr>
          <w:tblHeader w:val="1"/>
        </w:trPr>
        <w:tc>
          <w:tcPr>
            <w:noWrap/>
          </w:tcPr>
          <w:p>
            <w:pPr/>
            <w:r>
              <w:rPr/>
              <w:t xml:space="preserve">Problème</w:t>
            </w:r>
          </w:p>
        </w:tc>
        <w:tc>
          <w:tcPr>
            <w:noWrap/>
          </w:tcPr>
          <w:p>
            <w:pPr/>
            <w:r>
              <w:rPr/>
              <w:t xml:space="preserve">Solution</w:t>
            </w:r>
          </w:p>
        </w:tc>
      </w:tr>
      <w:tr>
        <w:trPr/>
        <w:tc>
          <w:tcPr>
            <w:noWrap/>
          </w:tcPr>
          <w:p>
            <w:pPr/>
            <w:r>
              <w:rPr>
                <w:b w:val="1"/>
                <w:bCs w:val="1"/>
              </w:rPr>
              <w:t xml:space="preserve">Pas d'accès au Centre d'administration Entra</w:t>
            </w:r>
          </w:p>
        </w:tc>
        <w:tc>
          <w:tcPr>
            <w:noWrap/>
          </w:tcPr>
          <w:p>
            <w:pPr/>
            <w:r>
              <w:rPr/>
              <w:t xml:space="preserve">Utilisez un compte administrateur Microsoft 365 autorisé à gérer les applications et approuver les autorisations.</w:t>
            </w:r>
          </w:p>
        </w:tc>
      </w:tr>
      <w:tr>
        <w:trPr/>
        <w:tc>
          <w:tcPr>
            <w:noWrap/>
          </w:tcPr>
          <w:p>
            <w:pPr/>
            <w:r>
              <w:rPr>
                <w:b w:val="1"/>
                <w:bCs w:val="1"/>
              </w:rPr>
              <w:t xml:space="preserve">Le bouton « Accorder le consentement administrateur » n'est pas disponible</w:t>
            </w:r>
          </w:p>
        </w:tc>
        <w:tc>
          <w:tcPr>
            <w:noWrap/>
          </w:tcPr>
          <w:p>
            <w:pPr/>
            <w:r>
              <w:rPr/>
              <w:t xml:space="preserve">Vérifiez que vous êtes connecté avec un compte disposant des droits </w:t>
            </w:r>
            <w:r>
              <w:rPr>
                <w:b w:val="1"/>
                <w:bCs w:val="1"/>
              </w:rPr>
              <w:t xml:space="preserve">Administrateur global</w:t>
            </w:r>
            <w:r>
              <w:rPr/>
              <w:t xml:space="preserve"> ou </w:t>
            </w:r>
            <w:r>
              <w:rPr>
                <w:b w:val="1"/>
                <w:bCs w:val="1"/>
              </w:rPr>
              <w:t xml:space="preserve">Administrateur de rôle privilégié</w:t>
            </w:r>
            <w:r>
              <w:rPr/>
              <w:t xml:space="preserve">.</w:t>
            </w:r>
          </w:p>
        </w:tc>
      </w:tr>
      <w:tr>
        <w:trPr/>
        <w:tc>
          <w:tcPr>
            <w:noWrap/>
          </w:tcPr>
          <w:p>
            <w:pPr/>
            <w:r>
              <w:rPr>
                <w:b w:val="1"/>
                <w:bCs w:val="1"/>
              </w:rPr>
              <w:t xml:space="preserve">Certaines autorisations ne figurent pas dans la liste</w:t>
            </w:r>
          </w:p>
        </w:tc>
        <w:tc>
          <w:tcPr>
            <w:noWrap/>
          </w:tcPr>
          <w:p>
            <w:pPr/>
            <w:r>
              <w:rPr/>
              <w:t xml:space="preserve">Il est possible que l'application n'ait pas été correctement installée ou enregistrée dans votre locataire. Vérifiez que la bonne version a été ajoutée ou contactez Claritalk.</w:t>
            </w:r>
          </w:p>
        </w:tc>
      </w:tr>
      <w:tr>
        <w:trPr/>
        <w:tc>
          <w:tcPr>
            <w:noWrap/>
          </w:tcPr>
          <w:p>
            <w:pPr/>
            <w:r>
              <w:rPr>
                <w:b w:val="1"/>
                <w:bCs w:val="1"/>
              </w:rPr>
              <w:t xml:space="preserve">« Approbation administrateur requise »</w:t>
            </w:r>
          </w:p>
        </w:tc>
        <w:tc>
          <w:tcPr>
            <w:noWrap/>
          </w:tcPr>
          <w:p>
            <w:pPr/>
            <w:r>
              <w:rPr/>
              <w:t xml:space="preserve">Le compte Microsoft 365 utilisé n'est pas autorisé à approuver les autorisations. Contactez votre partenaire réseau pour qu'il configure cela.</w:t>
            </w:r>
          </w:p>
        </w:tc>
      </w:tr>
    </w:tbl>
    <w:p>
      <w:pPr>
        <w:pStyle w:val="Heading2"/>
      </w:pPr>
      <w:r>
        <w:rPr/>
        <w:t xml:space="preserve">Guide au format pdf</w:t>
      </w:r>
    </w:p>
    <w:p>
      <w:pPr/>
      <w:r>
        <w:rPr/>
        <w:t xml:space="preserve">Préférez envoyer le guide sous forme de document à votre partenaire IT ? </w:t>
      </w:r>
      <w:hyperlink r:id="rId13" w:history="1">
        <w:r>
          <w:rPr/>
          <w:t xml:space="preserve">Téléchargez la version PDF</w:t>
        </w:r>
      </w:hyperlink>
      <w:r>
        <w:rPr/>
        <w:t xml:space="preserve"> de ce guide.</w:t>
      </w:r>
    </w:p>
    <w:p>
      <w:pPr/>
      <w:r>
        <w:rPr>
          <w:b w:val="1"/>
          <w:bCs w:val="1"/>
        </w:rPr>
        <w:t xml:space="preserve">Vous avez trouvé une erreur ou vous avez une suggestion ?</w:t>
      </w:r>
      <w:r>
        <w:rPr/>
        <w:t xml:space="preserve"> Écrivez à </w:t>
      </w:r>
      <w:hyperlink r:id="rId14" w:history="1">
        <w:r>
          <w:rPr/>
          <w:t xml:space="preserve">support@claritalk.com</w:t>
        </w:r>
      </w:hyperlink>
      <w:r>
        <w:rPr/>
        <w:t xml:space="preserve"> et nous vous aiderons rapidement.</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F40C4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https://cs.claritalk.com/storage/kb-artikels/handleiding-machtigingen-claritalk-microsoft-entra.pdf" TargetMode="External"/><Relationship Id="rId14"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Approuver les autorisations pour l'application Claritalk dans Microsoft Entra</dc:title>
  <dc:description/>
  <dc:subject/>
  <cp:keywords/>
  <cp:category/>
  <cp:lastModifiedBy/>
  <dcterms:created xsi:type="dcterms:W3CDTF">2026-10-26T03:18:51+00:00</dcterms:created>
  <dcterms:modified xsi:type="dcterms:W3CDTF">2026-10-26T03:18:51+00:00</dcterms:modified>
</cp:coreProperties>
</file>

<file path=docProps/custom.xml><?xml version="1.0" encoding="utf-8"?>
<Properties xmlns="http://schemas.openxmlformats.org/officeDocument/2006/custom-properties" xmlns:vt="http://schemas.openxmlformats.org/officeDocument/2006/docPropsVTypes"/>
</file>