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Overzicht</w:t>
      </w:r>
    </w:p>
    <w:p>
      <w:pPr>
        <w:pStyle w:val="Heading1"/>
      </w:pPr>
      <w:r>
        <w:rPr/>
        <w:t xml:space="preserve">Integratie-overzicht</w:t>
      </w:r>
    </w:p>
    <w:p>
      <w:pPr/>
      <w:r>
        <w:rPr/>
        <w:t xml:space="preserve">Claritalk koppelt vandaag met tien systemen. Dit artikel zet per integratie op een rij hoe je verbindt, wat je kiest bij het plannen van een conversatie, en wat er na afloop precies wordt teruggeschreven.</w:t>
      </w:r>
    </w:p>
    <w:p>
      <w:pPr>
        <w:pStyle w:val="Heading2"/>
      </w:pPr>
      <w:r>
        <w:rPr/>
        <w:t xml:space="preserve">Zo werkt een koppeling</w:t>
      </w:r>
    </w:p>
    <w:p>
      <w:pPr/>
      <w:r>
        <w:rPr/>
        <w:t xml:space="preserve">Alle koppelingen beheer je op één plek: </w:t>
      </w:r>
      <w:hyperlink r:id="rId7" w:history="1">
        <w:r>
          <w:rPr/>
          <w:t xml:space="preserve">Profiel › Marketplace</w:t>
        </w:r>
      </w:hyperlink>
      <w:r>
        <w:rPr/>
        <w:t xml:space="preserve">. Zoek de integratie, klik op verbinden en doorloop de aanmelding. De meeste integraties gebruiken dezelfde standaardprocedure:</w:t>
      </w:r>
    </w:p>
    <w:p>
      <w:pPr>
        <w:numPr>
          <w:ilvl w:val="0"/>
          <w:numId w:val="4"/>
        </w:numPr>
      </w:pPr>
      <w:r>
        <w:rPr/>
        <w:t xml:space="preserve">Je klikt in Claritalk op </w:t>
      </w:r>
      <w:r>
        <w:rPr>
          <w:b w:val="1"/>
          <w:bCs w:val="1"/>
        </w:rPr>
        <w:t xml:space="preserve">Verbinden</w:t>
      </w:r>
      <w:r>
        <w:rPr/>
        <w:t xml:space="preserve"> bij de gewenste integratie.</w:t>
      </w:r>
    </w:p>
    <w:p>
      <w:pPr>
        <w:numPr>
          <w:ilvl w:val="0"/>
          <w:numId w:val="4"/>
        </w:numPr>
      </w:pPr>
      <w:r>
        <w:rPr/>
        <w:t xml:space="preserve">Je wordt doorgestuurd naar het platform zelf.</w:t>
      </w:r>
    </w:p>
    <w:p>
      <w:pPr>
        <w:numPr>
          <w:ilvl w:val="0"/>
          <w:numId w:val="4"/>
        </w:numPr>
      </w:pPr>
      <w:r>
        <w:rPr/>
        <w:t xml:space="preserve">Je meldt je daar aan met je eigen account.</w:t>
      </w:r>
    </w:p>
    <w:p>
      <w:pPr>
        <w:numPr>
          <w:ilvl w:val="0"/>
          <w:numId w:val="4"/>
        </w:numPr>
      </w:pPr>
      <w:r>
        <w:rPr/>
        <w:t xml:space="preserve">Het platform vraagt je toestemming voor de toegang die Claritalk nodig heeft.</w:t>
      </w:r>
    </w:p>
    <w:p>
      <w:pPr>
        <w:numPr>
          <w:ilvl w:val="0"/>
          <w:numId w:val="4"/>
        </w:numPr>
      </w:pPr>
      <w:r>
        <w:rPr/>
        <w:t xml:space="preserve">Je komt terug in Claritalk en de koppeling staat op </w:t>
      </w:r>
      <w:r>
        <w:rPr>
          <w:b w:val="1"/>
          <w:bCs w:val="1"/>
        </w:rPr>
        <w:t xml:space="preserve">Verbonden</w:t>
      </w:r>
      <w:r>
        <w:rPr/>
        <w:t xml:space="preserve">.</w:t>
      </w:r>
    </w:p>
    <w:p>
      <w:pPr/>
      <w:r>
        <w:rPr/>
        <w:t xml:space="preserve">Twee integraties wijken af: bij </w:t>
      </w:r>
      <w:r>
        <w:rPr>
          <w:b w:val="1"/>
          <w:bCs w:val="1"/>
        </w:rPr>
        <w:t xml:space="preserve">Odoo</w:t>
      </w:r>
      <w:r>
        <w:rPr/>
        <w:t xml:space="preserve"> en </w:t>
      </w:r>
      <w:r>
        <w:rPr>
          <w:b w:val="1"/>
          <w:bCs w:val="1"/>
        </w:rPr>
        <w:t xml:space="preserve">FID-Manager</w:t>
      </w:r>
      <w:r>
        <w:rPr/>
        <w:t xml:space="preserve"> vul je zelf verbindingsgegevens in in plaats van door te klikken naar een aanmeldscherm. Bij die integraties staat hieronder precies welke gegevens je nodig hebt.</w:t>
      </w:r>
    </w:p>
    <w:p>
      <w:pPr/>
      <w:r>
        <w:rPr/>
        <w:t xml:space="preserve">Per gebruiker of per organisatie</w:t>
      </w:r>
    </w:p>
    <w:p>
      <w:pPr/>
      <w:r>
        <w:rPr/>
        <w:t xml:space="preserve">Bijna alle koppelingen zijn </w:t>
      </w:r>
      <w:r>
        <w:rPr>
          <w:b w:val="1"/>
          <w:bCs w:val="1"/>
        </w:rPr>
        <w:t xml:space="preserve">persoonlijk</w:t>
      </w:r>
      <w:r>
        <w:rPr/>
        <w:t xml:space="preserve">: elke collega verbindt zijn eigen account, en ziet enkel wat hij zelf in dat systeem mag zien. </w:t>
      </w:r>
      <w:r>
        <w:rPr>
          <w:b w:val="1"/>
          <w:bCs w:val="1"/>
        </w:rPr>
        <w:t xml:space="preserve">FID-Manager</w:t>
      </w:r>
      <w:r>
        <w:rPr/>
        <w:t xml:space="preserve"> is een uitzondering: die wordt één keer voor de hele organisatie gelegd door een organisatiebeheerder vanuit het beheerdersscherm. Ook </w:t>
      </w:r>
      <w:r>
        <w:rPr>
          <w:b w:val="1"/>
          <w:bCs w:val="1"/>
        </w:rPr>
        <w:t xml:space="preserve">Wally</w:t>
      </w:r>
      <w:r>
        <w:rPr/>
        <w:t xml:space="preserve"> wijkt af: die koppeling leg je (per gebruiker) vanuit Wally zelf.</w:t>
      </w:r>
    </w:p>
    <w:p>
      <w:pPr/>
      <w:r>
        <w:rPr/>
        <w:t xml:space="preserve">Vraagt Microsoft om goedkeuring?</w:t>
      </w:r>
    </w:p>
    <w:p>
      <w:pPr/>
      <w:r>
        <w:rPr/>
        <w:t xml:space="preserve">Bij de Microsoft 365-koppelingen kan je bij het verbinden het scherm “Goedkeuring van beheerder nodig” krijgen. Dat komt door een instelling in de Microsoft-omgeving van je eigen organisatie en niet door een fout in Claritalk. Het artikel </w:t>
      </w:r>
      <w:hyperlink r:id="rId8" w:history="1">
        <w:r>
          <w:rPr>
            <w:b w:val="1"/>
            <w:bCs w:val="1"/>
          </w:rPr>
          <w:t xml:space="preserve">Goedkeuring van je beheerder vereist</w:t>
        </w:r>
      </w:hyperlink>
      <w:r>
        <w:rPr/>
        <w:t xml:space="preserve"> legt uit wat je zelf kan doen en wat je IT-dienst moet instellen.</w:t>
      </w:r>
    </w:p>
    <w:p>
      <w:pPr>
        <w:pStyle w:val="Heading2"/>
      </w:pPr>
      <w:r>
        <w:rPr/>
        <w:t xml:space="preserve">Alle integraties in één oogopslag</w:t>
      </w:r>
    </w:p>
    <w:p>
      <w:pPr/>
      <w:r>
        <w:rPr/>
        <w:t xml:space="preserve">Onderstaande tien integraties zijn operationeel. Welke je in je eigen marketplace ziet staan, hangt af van je pakket en van je sector.</w:t>
      </w:r>
    </w:p>
    <w:tbl>
      <w:tblGrid>
        <w:gridCol/>
        <w:gridCol/>
        <w:gridCol/>
        <w:gridCol/>
      </w:tblGrid>
      <w:tblPr>
        <w:tblW w:w="0" w:type="auto"/>
        <w:tblLayout w:type="autofit"/>
      </w:tblPr>
      <w:tr>
        <w:trPr>
          <w:tblHeader w:val="1"/>
        </w:trPr>
        <w:tc>
          <w:tcPr>
            <w:noWrap/>
          </w:tcPr>
          <w:p>
            <w:pPr/>
            <w:r>
              <w:rPr/>
              <w:t xml:space="preserve">Integratie</w:t>
            </w:r>
          </w:p>
        </w:tc>
        <w:tc>
          <w:tcPr>
            <w:noWrap/>
          </w:tcPr>
          <w:p>
            <w:pPr/>
            <w:r>
              <w:rPr/>
              <w:t xml:space="preserve">Waarvoor</w:t>
            </w:r>
          </w:p>
        </w:tc>
        <w:tc>
          <w:tcPr>
            <w:noWrap/>
          </w:tcPr>
          <w:p>
            <w:pPr/>
            <w:r>
              <w:rPr/>
              <w:t xml:space="preserve">Je kiest bij een conversatie</w:t>
            </w:r>
          </w:p>
        </w:tc>
        <w:tc>
          <w:tcPr>
            <w:noWrap/>
          </w:tcPr>
          <w:p>
            <w:pPr/>
            <w:r>
              <w:rPr/>
              <w:t xml:space="preserve">Claritalk stuurt terug</w:t>
            </w:r>
          </w:p>
        </w:tc>
      </w:tr>
      <w:tr>
        <w:trPr/>
        <w:tc>
          <w:tcPr>
            <w:noWrap/>
          </w:tcPr>
          <w:p>
            <w:pPr/>
            <w:hyperlink r:id="rId8" w:history="1">
              <w:r>
                <w:rPr/>
                <w:t xml:space="preserve">AdminPulse</w:t>
              </w:r>
            </w:hyperlink>
            <w:r>
              <w:rPr/>
              <w:t xml:space="preserve">Accountancy</w:t>
            </w:r>
          </w:p>
        </w:tc>
        <w:tc>
          <w:tcPr>
            <w:noWrap/>
          </w:tcPr>
          <w:p>
            <w:pPr/>
            <w:r>
              <w:rPr/>
              <w:t xml:space="preserve">Kantoor- en klantenbeheer</w:t>
            </w:r>
          </w:p>
        </w:tc>
        <w:tc>
          <w:tcPr>
            <w:noWrap/>
          </w:tcPr>
          <w:p>
            <w:pPr/>
            <w:r>
              <w:rPr/>
              <w:t xml:space="preserve">Een relatie</w:t>
            </w:r>
          </w:p>
        </w:tc>
        <w:tc>
          <w:tcPr>
            <w:noWrap/>
          </w:tcPr>
          <w:p>
            <w:pPr/>
            <w:r>
              <w:rPr/>
              <w:t xml:space="preserve">Interactie op de tijdlijn, met rapporten en to‑do’s</w:t>
            </w:r>
          </w:p>
        </w:tc>
      </w:tr>
      <w:tr>
        <w:trPr/>
        <w:tc>
          <w:tcPr>
            <w:noWrap/>
          </w:tcPr>
          <w:p>
            <w:pPr/>
            <w:hyperlink r:id="rId8" w:history="1">
              <w:r>
                <w:rPr/>
                <w:t xml:space="preserve">Silverfin</w:t>
              </w:r>
            </w:hyperlink>
            <w:r>
              <w:rPr/>
              <w:t xml:space="preserve">Accountancy</w:t>
            </w:r>
          </w:p>
        </w:tc>
        <w:tc>
          <w:tcPr>
            <w:noWrap/>
          </w:tcPr>
          <w:p>
            <w:pPr/>
            <w:r>
              <w:rPr/>
              <w:t xml:space="preserve">Dossierbeheer en rapportering</w:t>
            </w:r>
          </w:p>
        </w:tc>
        <w:tc>
          <w:tcPr>
            <w:noWrap/>
          </w:tcPr>
          <w:p>
            <w:pPr/>
            <w:r>
              <w:rPr/>
              <w:t xml:space="preserve">Een dossier</w:t>
            </w:r>
          </w:p>
        </w:tc>
        <w:tc>
          <w:tcPr>
            <w:noWrap/>
          </w:tcPr>
          <w:p>
            <w:pPr/>
            <w:r>
              <w:rPr/>
              <w:t xml:space="preserve">Rapporten als notities, to‑do’s als taken</w:t>
            </w:r>
          </w:p>
        </w:tc>
      </w:tr>
      <w:tr>
        <w:trPr/>
        <w:tc>
          <w:tcPr>
            <w:noWrap/>
          </w:tcPr>
          <w:p>
            <w:pPr/>
            <w:hyperlink r:id="rId8" w:history="1">
              <w:r>
                <w:rPr/>
                <w:t xml:space="preserve">FID-Manager</w:t>
              </w:r>
            </w:hyperlink>
            <w:r>
              <w:rPr/>
              <w:t xml:space="preserve">Accountancy</w:t>
            </w:r>
          </w:p>
        </w:tc>
        <w:tc>
          <w:tcPr>
            <w:noWrap/>
          </w:tcPr>
          <w:p>
            <w:pPr/>
            <w:r>
              <w:rPr/>
              <w:t xml:space="preserve">Fiduciaire administratie</w:t>
            </w:r>
          </w:p>
        </w:tc>
        <w:tc>
          <w:tcPr>
            <w:noWrap/>
          </w:tcPr>
          <w:p>
            <w:pPr/>
            <w:r>
              <w:rPr/>
              <w:t xml:space="preserve">Een klant</w:t>
            </w:r>
          </w:p>
        </w:tc>
        <w:tc>
          <w:tcPr>
            <w:noWrap/>
          </w:tcPr>
          <w:p>
            <w:pPr/>
            <w:r>
              <w:rPr/>
              <w:t xml:space="preserve">Rapporten bij </w:t>
            </w:r>
            <w:r>
              <w:rPr>
                <w:i w:val="1"/>
                <w:iCs w:val="1"/>
              </w:rPr>
              <w:t xml:space="preserve">Documenten ter goedkeuring</w:t>
            </w:r>
          </w:p>
        </w:tc>
      </w:tr>
      <w:tr>
        <w:trPr/>
        <w:tc>
          <w:tcPr>
            <w:noWrap/>
          </w:tcPr>
          <w:p>
            <w:pPr/>
            <w:hyperlink r:id="rId8" w:history="1">
              <w:r>
                <w:rPr/>
                <w:t xml:space="preserve">Brokercloud</w:t>
              </w:r>
            </w:hyperlink>
            <w:r>
              <w:rPr/>
              <w:t xml:space="preserve">Verzekeringen</w:t>
            </w:r>
          </w:p>
        </w:tc>
        <w:tc>
          <w:tcPr>
            <w:noWrap/>
          </w:tcPr>
          <w:p>
            <w:pPr/>
            <w:r>
              <w:rPr/>
              <w:t xml:space="preserve">Klanten- en polisbeheer</w:t>
            </w:r>
          </w:p>
        </w:tc>
        <w:tc>
          <w:tcPr>
            <w:noWrap/>
          </w:tcPr>
          <w:p>
            <w:pPr/>
            <w:r>
              <w:rPr/>
              <w:t xml:space="preserve">Een partij</w:t>
            </w:r>
          </w:p>
        </w:tc>
        <w:tc>
          <w:tcPr>
            <w:noWrap/>
          </w:tcPr>
          <w:p>
            <w:pPr/>
            <w:r>
              <w:rPr/>
              <w:t xml:space="preserve">Rapporten onder </w:t>
            </w:r>
            <w:r>
              <w:rPr>
                <w:i w:val="1"/>
                <w:iCs w:val="1"/>
              </w:rPr>
              <w:t xml:space="preserve">Bestanden</w:t>
            </w:r>
          </w:p>
        </w:tc>
      </w:tr>
      <w:tr>
        <w:trPr/>
        <w:tc>
          <w:tcPr>
            <w:noWrap/>
          </w:tcPr>
          <w:p>
            <w:pPr/>
            <w:hyperlink r:id="rId8" w:history="1">
              <w:r>
                <w:rPr/>
                <w:t xml:space="preserve">Odoo</w:t>
              </w:r>
            </w:hyperlink>
            <w:r>
              <w:rPr/>
              <w:t xml:space="preserve">Alle sectoren</w:t>
            </w:r>
          </w:p>
        </w:tc>
        <w:tc>
          <w:tcPr>
            <w:noWrap/>
          </w:tcPr>
          <w:p>
            <w:pPr/>
            <w:r>
              <w:rPr/>
              <w:t xml:space="preserve">Bedrijfssoftware</w:t>
            </w:r>
          </w:p>
        </w:tc>
        <w:tc>
          <w:tcPr>
            <w:noWrap/>
          </w:tcPr>
          <w:p>
            <w:pPr/>
            <w:r>
              <w:rPr/>
              <w:t xml:space="preserve">Een evenement</w:t>
            </w:r>
          </w:p>
        </w:tc>
        <w:tc>
          <w:tcPr>
            <w:noWrap/>
          </w:tcPr>
          <w:p>
            <w:pPr/>
            <w:r>
              <w:rPr/>
              <w:t xml:space="preserve">Rapporten bij het evenement, to‑do’s als taken</w:t>
            </w:r>
          </w:p>
        </w:tc>
      </w:tr>
      <w:tr>
        <w:trPr/>
        <w:tc>
          <w:tcPr>
            <w:noWrap/>
          </w:tcPr>
          <w:p>
            <w:pPr/>
            <w:hyperlink r:id="rId8" w:history="1">
              <w:r>
                <w:rPr/>
                <w:t xml:space="preserve">Zoho CRM</w:t>
              </w:r>
            </w:hyperlink>
            <w:r>
              <w:rPr/>
              <w:t xml:space="preserve">Sales</w:t>
            </w:r>
          </w:p>
        </w:tc>
        <w:tc>
          <w:tcPr>
            <w:noWrap/>
          </w:tcPr>
          <w:p>
            <w:pPr/>
            <w:r>
              <w:rPr/>
              <w:t xml:space="preserve">CRM, met WorkDrive voor documenten</w:t>
            </w:r>
          </w:p>
        </w:tc>
        <w:tc>
          <w:tcPr>
            <w:noWrap/>
          </w:tcPr>
          <w:p>
            <w:pPr/>
            <w:r>
              <w:rPr/>
              <w:t xml:space="preserve">Een evenement</w:t>
            </w:r>
          </w:p>
        </w:tc>
        <w:tc>
          <w:tcPr>
            <w:noWrap/>
          </w:tcPr>
          <w:p>
            <w:pPr/>
            <w:r>
              <w:rPr/>
              <w:t xml:space="preserve">Rapporten bij het evenement, PDF naar WorkDrive, to‑do’s als taken</w:t>
            </w:r>
          </w:p>
        </w:tc>
      </w:tr>
      <w:tr>
        <w:trPr/>
        <w:tc>
          <w:tcPr>
            <w:noWrap/>
          </w:tcPr>
          <w:p>
            <w:pPr/>
            <w:hyperlink r:id="rId8" w:history="1">
              <w:r>
                <w:rPr/>
                <w:t xml:space="preserve">Outlook 365 Calendar</w:t>
              </w:r>
            </w:hyperlink>
            <w:r>
              <w:rPr/>
              <w:t xml:space="preserve">Alle sectoren</w:t>
            </w:r>
          </w:p>
        </w:tc>
        <w:tc>
          <w:tcPr>
            <w:noWrap/>
          </w:tcPr>
          <w:p>
            <w:pPr/>
            <w:r>
              <w:rPr/>
              <w:t xml:space="preserve">Agenda</w:t>
            </w:r>
          </w:p>
        </w:tc>
        <w:tc>
          <w:tcPr>
            <w:noWrap/>
          </w:tcPr>
          <w:p>
            <w:pPr/>
            <w:r>
              <w:rPr/>
              <w:t xml:space="preserve">Niets — je agenda-items </w:t>
            </w:r>
            <w:r>
              <w:rPr>
                <w:i w:val="1"/>
                <w:iCs w:val="1"/>
              </w:rPr>
              <w:t xml:space="preserve">zijn</w:t>
            </w:r>
            <w:r>
              <w:rPr/>
              <w:t xml:space="preserve"> je conversaties</w:t>
            </w:r>
          </w:p>
        </w:tc>
        <w:tc>
          <w:tcPr>
            <w:noWrap/>
          </w:tcPr>
          <w:p>
            <w:pPr/>
            <w:r>
              <w:rPr/>
              <w:t xml:space="preserve">Afspraken die je vanuit Claritalk plant</w:t>
            </w:r>
          </w:p>
        </w:tc>
      </w:tr>
      <w:tr>
        <w:trPr/>
        <w:tc>
          <w:tcPr>
            <w:noWrap/>
          </w:tcPr>
          <w:p>
            <w:pPr/>
            <w:hyperlink r:id="rId8" w:history="1">
              <w:r>
                <w:rPr/>
                <w:t xml:space="preserve">Outlook 365 Mail</w:t>
              </w:r>
            </w:hyperlink>
            <w:r>
              <w:rPr/>
              <w:t xml:space="preserve">Alle sectoren</w:t>
            </w:r>
          </w:p>
        </w:tc>
        <w:tc>
          <w:tcPr>
            <w:noWrap/>
          </w:tcPr>
          <w:p>
            <w:pPr/>
            <w:r>
              <w:rPr/>
              <w:t xml:space="preserve">Mailbox, alleen lezen</w:t>
            </w:r>
          </w:p>
        </w:tc>
        <w:tc>
          <w:tcPr>
            <w:noWrap/>
          </w:tcPr>
          <w:p>
            <w:pPr/>
            <w:r>
              <w:rPr/>
              <w:t xml:space="preserve">Niets</w:t>
            </w:r>
          </w:p>
        </w:tc>
        <w:tc>
          <w:tcPr>
            <w:noWrap/>
          </w:tcPr>
          <w:p>
            <w:pPr/>
            <w:r>
              <w:rPr/>
              <w:t xml:space="preserve">Niets — levert enkel context voor je voorbereiding</w:t>
            </w:r>
          </w:p>
        </w:tc>
      </w:tr>
      <w:tr>
        <w:trPr/>
        <w:tc>
          <w:tcPr>
            <w:noWrap/>
          </w:tcPr>
          <w:p>
            <w:pPr/>
            <w:hyperlink r:id="rId8" w:history="1">
              <w:r>
                <w:rPr/>
                <w:t xml:space="preserve">Microsoft OneNote</w:t>
              </w:r>
            </w:hyperlink>
            <w:r>
              <w:rPr/>
              <w:t xml:space="preserve">Alle sectoren</w:t>
            </w:r>
          </w:p>
        </w:tc>
        <w:tc>
          <w:tcPr>
            <w:noWrap/>
          </w:tcPr>
          <w:p>
            <w:pPr/>
            <w:r>
              <w:rPr/>
              <w:t xml:space="preserve">Notitieblok</w:t>
            </w:r>
          </w:p>
        </w:tc>
        <w:tc>
          <w:tcPr>
            <w:noWrap/>
          </w:tcPr>
          <w:p>
            <w:pPr/>
            <w:r>
              <w:rPr/>
              <w:t xml:space="preserve">Een sectie in een notitieblok</w:t>
            </w:r>
          </w:p>
        </w:tc>
        <w:tc>
          <w:tcPr>
            <w:noWrap/>
          </w:tcPr>
          <w:p>
            <w:pPr/>
            <w:r>
              <w:rPr/>
              <w:t xml:space="preserve">Eén pagina per conversatie, met afvinkbare to‑do’s</w:t>
            </w:r>
          </w:p>
        </w:tc>
      </w:tr>
      <w:tr>
        <w:trPr/>
        <w:tc>
          <w:tcPr>
            <w:noWrap/>
          </w:tcPr>
          <w:p>
            <w:pPr/>
            <w:hyperlink r:id="rId8" w:history="1">
              <w:r>
                <w:rPr/>
                <w:t xml:space="preserve">Wally</w:t>
              </w:r>
            </w:hyperlink>
            <w:r>
              <w:rPr/>
              <w:t xml:space="preserve">Accountancy</w:t>
            </w:r>
          </w:p>
        </w:tc>
        <w:tc>
          <w:tcPr>
            <w:noWrap/>
          </w:tcPr>
          <w:p>
            <w:pPr/>
            <w:r>
              <w:rPr/>
              <w:t xml:space="preserve">AI-assistent</w:t>
            </w:r>
          </w:p>
        </w:tc>
        <w:tc>
          <w:tcPr>
            <w:noWrap/>
          </w:tcPr>
          <w:p>
            <w:pPr/>
            <w:r>
              <w:rPr/>
              <w:t xml:space="preserve">Niets — de koppeling leg je in Wally zelf</w:t>
            </w:r>
          </w:p>
        </w:tc>
        <w:tc>
          <w:tcPr>
            <w:noWrap/>
          </w:tcPr>
          <w:p>
            <w:pPr/>
            <w:r>
              <w:rPr/>
              <w:t xml:space="preserve">Je vergaderverslagen verschijnen als conversaties in Wally</w:t>
            </w:r>
          </w:p>
        </w:tc>
      </w:tr>
    </w:tbl>
    <w:p>
      <w:pPr>
        <w:pStyle w:val="Heading2"/>
      </w:pPr>
      <w:r>
        <w:rPr/>
        <w:t xml:space="preserve">Kantoor-, dossier- en CRM-systemen</w:t>
      </w:r>
    </w:p>
    <w:p>
      <w:pPr/>
      <w:r>
        <w:rPr/>
        <w:t xml:space="preserve">Bij deze zes integraties koppel je een conversatie aan een klant, dossier of evenement in het externe systeem. Na afloop schrijft Claritalk het verslag en de to‑do’s daarheen terug.</w:t>
      </w:r>
    </w:p>
    <w:p>
      <w:pPr>
        <w:pStyle w:val="Heading3"/>
      </w:pPr>
      <w:r>
        <w:rPr/>
        <w:t xml:space="preserve">AdminPulse</w:t>
      </w:r>
    </w:p>
    <w:p>
      <w:pPr/>
      <w:r>
        <w:rPr/>
        <w:t xml:space="preserve">Accountancy          Per gebruiker                          Aanmelden</w:t>
      </w:r>
    </w:p>
    <w:p>
      <w:pPr/>
      <w:r>
        <w:rPr/>
        <w:t xml:space="preserve">Standaardprocedure: verbinden, aanmelden bij AdminPulse, toestemming geven.</w:t>
      </w:r>
    </w:p>
    <w:p>
      <w:pPr/>
      <w:r>
        <w:rPr/>
        <w:t xml:space="preserve">Bij het plannen</w:t>
      </w:r>
    </w:p>
    <w:p>
      <w:pPr/>
      <w:r>
        <w:rPr/>
        <w:t xml:space="preserve">Je kiest een </w:t>
      </w:r>
      <w:r>
        <w:rPr>
          <w:b w:val="1"/>
          <w:bCs w:val="1"/>
        </w:rPr>
        <w:t xml:space="preserve">relatie</w:t>
      </w:r>
      <w:r>
        <w:rPr/>
        <w:t xml:space="preserve">.</w:t>
      </w:r>
    </w:p>
    <w:p>
      <w:pPr/>
      <w:r>
        <w:rPr/>
        <w:t xml:space="preserve">Na afloop</w:t>
      </w:r>
    </w:p>
    <w:p>
      <w:pPr/>
      <w:r>
        <w:rPr/>
        <w:t xml:space="preserve">Op de tijdlijn van die relatie verschijnt automatisch een </w:t>
      </w:r>
      <w:r>
        <w:rPr>
          <w:b w:val="1"/>
          <w:bCs w:val="1"/>
        </w:rPr>
        <w:t xml:space="preserve">interactie</w:t>
      </w:r>
      <w:r>
        <w:rPr/>
        <w:t xml:space="preserve">, met de rapporten en de to‑do’s eraan gekoppeld.</w:t>
      </w:r>
    </w:p>
    <w:p>
      <w:pPr/>
      <w:r>
        <w:rPr/>
        <w:t xml:space="preserve">Uitgebreide handleiding: </w:t>
      </w:r>
      <w:hyperlink r:id="rId9" w:history="1">
        <w:r>
          <w:rPr/>
          <w:t xml:space="preserve">Koppeling met AdminPulse</w:t>
        </w:r>
      </w:hyperlink>
    </w:p>
    <w:p>
      <w:pPr>
        <w:pStyle w:val="Heading3"/>
      </w:pPr>
      <w:r>
        <w:rPr/>
        <w:t xml:space="preserve">Silverfin</w:t>
      </w:r>
    </w:p>
    <w:p>
      <w:pPr/>
      <w:r>
        <w:rPr/>
        <w:t xml:space="preserve">Accountancy          Per gebruiker                          Aanmelden</w:t>
      </w:r>
    </w:p>
    <w:p>
      <w:pPr/>
      <w:r>
        <w:rPr/>
        <w:t xml:space="preserve">Standaardprocedure.</w:t>
      </w:r>
    </w:p>
    <w:p>
      <w:pPr/>
      <w:r>
        <w:rPr/>
        <w:t xml:space="preserve">Bij het plannen</w:t>
      </w:r>
    </w:p>
    <w:p>
      <w:pPr/>
      <w:r>
        <w:rPr/>
        <w:t xml:space="preserve">Je kiest een </w:t>
      </w:r>
      <w:r>
        <w:rPr>
          <w:b w:val="1"/>
          <w:bCs w:val="1"/>
        </w:rPr>
        <w:t xml:space="preserve">dossier</w:t>
      </w:r>
      <w:r>
        <w:rPr/>
        <w:t xml:space="preserve">. Silverfin werkt met grote hoeveelheden gegevens, daarom staat er naast de dossierkeuze een </w:t>
      </w:r>
      <w:r>
        <w:rPr>
          <w:b w:val="1"/>
          <w:bCs w:val="1"/>
        </w:rPr>
        <w:t xml:space="preserve">verversknop</w:t>
      </w:r>
      <w:r>
        <w:rPr/>
        <w:t xml:space="preserve"> waarmee je de lijst opnieuw ophaalt als je dossier er nog niet bij staat.</w:t>
      </w:r>
    </w:p>
    <w:p>
      <w:pPr/>
      <w:r>
        <w:rPr/>
        <w:t xml:space="preserve">Na afloop          </w:t>
      </w:r>
    </w:p>
    <w:p>
      <w:pPr/>
      <w:r>
        <w:rPr>
          <w:b w:val="1"/>
          <w:bCs w:val="1"/>
        </w:rPr>
        <w:t xml:space="preserve">Rapporten</w:t>
      </w:r>
      <w:r>
        <w:rPr/>
        <w:t xml:space="preserve"> komen als notities in het dossier terecht.</w:t>
      </w:r>
    </w:p>
    <w:p>
      <w:pPr/>
      <w:r>
        <w:rPr>
          <w:b w:val="1"/>
          <w:bCs w:val="1"/>
        </w:rPr>
        <w:t xml:space="preserve">To‑do’s</w:t>
      </w:r>
      <w:r>
        <w:rPr/>
        <w:t xml:space="preserve"> uit Claritalk verschijnen bij de taken in Silverfin.</w:t>
      </w:r>
    </w:p>
    <w:p>
      <w:pPr>
        <w:pStyle w:val="Heading3"/>
      </w:pPr>
      <w:r>
        <w:rPr/>
        <w:t xml:space="preserve">FID-Manager</w:t>
      </w:r>
    </w:p>
    <w:p>
      <w:pPr/>
      <w:r>
        <w:rPr/>
        <w:t xml:space="preserve">Accountancy          Eén koppeling per organisatie                          Eerst in FID          </w:t>
      </w:r>
    </w:p>
    <w:p>
      <w:pPr>
        <w:numPr>
          <w:ilvl w:val="0"/>
          <w:numId w:val="5"/>
        </w:numPr>
      </w:pPr>
      <w:r>
        <w:rPr/>
        <w:t xml:space="preserve">Meld je aan in FID-Manager.</w:t>
      </w:r>
    </w:p>
    <w:p>
      <w:pPr>
        <w:numPr>
          <w:ilvl w:val="0"/>
          <w:numId w:val="5"/>
        </w:numPr>
      </w:pPr>
      <w:r>
        <w:rPr/>
        <w:t xml:space="preserve">Ga naar </w:t>
      </w:r>
      <w:r>
        <w:rPr>
          <w:b w:val="1"/>
          <w:bCs w:val="1"/>
        </w:rPr>
        <w:t xml:space="preserve">Meer › Toegangsparameters externe software</w:t>
      </w:r>
      <w:r>
        <w:rPr/>
        <w:t xml:space="preserve"> en zet de toegang voor Claritalk aan.</w:t>
      </w:r>
    </w:p>
    <w:p>
      <w:pPr>
        <w:numPr>
          <w:ilvl w:val="0"/>
          <w:numId w:val="5"/>
        </w:numPr>
      </w:pPr>
      <w:r>
        <w:rPr/>
        <w:t xml:space="preserve">Kies onder </w:t>
      </w:r>
      <w:r>
        <w:rPr>
          <w:b w:val="1"/>
          <w:bCs w:val="1"/>
        </w:rPr>
        <w:t xml:space="preserve">Documentrechten</w:t>
      </w:r>
      <w:r>
        <w:rPr/>
        <w:t xml:space="preserve"> een map — een bestaande of één die je vooraf aanmaakt.</w:t>
      </w:r>
    </w:p>
    <w:p>
      <w:pPr>
        <w:numPr>
          <w:ilvl w:val="0"/>
          <w:numId w:val="5"/>
        </w:numPr>
      </w:pPr>
      <w:r>
        <w:rPr/>
        <w:t xml:space="preserve">Klik die map aan, geef Claritalk rechten en vul een </w:t>
      </w:r>
      <w:r>
        <w:rPr>
          <w:b w:val="1"/>
          <w:bCs w:val="1"/>
        </w:rPr>
        <w:t xml:space="preserve">partnercode</w:t>
      </w:r>
      <w:r>
        <w:rPr/>
        <w:t xml:space="preserve"> in.</w:t>
      </w:r>
    </w:p>
    <w:p>
      <w:pPr/>
      <w:r>
        <w:rPr/>
        <w:t xml:space="preserve">Mail van FID</w:t>
      </w:r>
    </w:p>
    <w:p>
      <w:pPr/>
      <w:r>
        <w:rPr/>
        <w:t xml:space="preserve">Je ontvangt daarna een e-mail met een </w:t>
      </w:r>
      <w:r>
        <w:rPr>
          <w:b w:val="1"/>
          <w:bCs w:val="1"/>
        </w:rPr>
        <w:t xml:space="preserve">basis-URL</w:t>
      </w:r>
      <w:r>
        <w:rPr/>
        <w:t xml:space="preserve">, een </w:t>
      </w:r>
      <w:r>
        <w:rPr>
          <w:b w:val="1"/>
          <w:bCs w:val="1"/>
        </w:rPr>
        <w:t xml:space="preserve">gebruikersnaam</w:t>
      </w:r>
      <w:r>
        <w:rPr/>
        <w:t xml:space="preserve"> en een </w:t>
      </w:r>
      <w:r>
        <w:rPr>
          <w:b w:val="1"/>
          <w:bCs w:val="1"/>
        </w:rPr>
        <w:t xml:space="preserve">wachtwoord</w:t>
      </w:r>
      <w:r>
        <w:rPr/>
        <w:t xml:space="preserve">.</w:t>
      </w:r>
    </w:p>
    <w:p>
      <w:pPr/>
      <w:r>
        <w:rPr/>
        <w:t xml:space="preserve">Dan in Claritalk          </w:t>
      </w:r>
    </w:p>
    <w:p>
      <w:pPr/>
      <w:r>
        <w:rPr/>
        <w:t xml:space="preserve">Vul bij het verbinden de basis-URL, gebruikersnaam en wachtwoord </w:t>
      </w:r>
      <w:r>
        <w:rPr>
          <w:b w:val="1"/>
          <w:bCs w:val="1"/>
        </w:rPr>
        <w:t xml:space="preserve">uit die mail</w:t>
      </w:r>
      <w:r>
        <w:rPr/>
        <w:t xml:space="preserve"> in — dus niet je gewone FID-aanmeldgegevens.</w:t>
      </w:r>
    </w:p>
    <w:p>
      <w:pPr/>
      <w:r>
        <w:rPr/>
        <w:t xml:space="preserve">Vul in de instellingen van de integratie de </w:t>
      </w:r>
      <w:r>
        <w:rPr>
          <w:b w:val="1"/>
          <w:bCs w:val="1"/>
        </w:rPr>
        <w:t xml:space="preserve">partnercode</w:t>
      </w:r>
      <w:r>
        <w:rPr/>
        <w:t xml:space="preserve"> in die je hierboven aanmaakte.</w:t>
      </w:r>
    </w:p>
    <w:p>
      <w:pPr/>
      <w:r>
        <w:rPr/>
        <w:t xml:space="preserve">Bij het plannen</w:t>
      </w:r>
    </w:p>
    <w:p>
      <w:pPr/>
      <w:r>
        <w:rPr/>
        <w:t xml:space="preserve">Je kiest een </w:t>
      </w:r>
      <w:r>
        <w:rPr>
          <w:b w:val="1"/>
          <w:bCs w:val="1"/>
        </w:rPr>
        <w:t xml:space="preserve">klant</w:t>
      </w:r>
      <w:r>
        <w:rPr/>
        <w:t xml:space="preserve">.</w:t>
      </w:r>
    </w:p>
    <w:p>
      <w:pPr/>
      <w:r>
        <w:rPr/>
        <w:t xml:space="preserve">Na afloop</w:t>
      </w:r>
    </w:p>
    <w:p>
      <w:pPr/>
      <w:r>
        <w:rPr/>
        <w:t xml:space="preserve">De rapporten belanden bij </w:t>
      </w:r>
      <w:r>
        <w:rPr>
          <w:b w:val="1"/>
          <w:bCs w:val="1"/>
        </w:rPr>
        <w:t xml:space="preserve">Documenten ter goedkeuring</w:t>
      </w:r>
      <w:r>
        <w:rPr/>
        <w:t xml:space="preserve"> in FID, gekoppeld aan de gekozen map en klant.</w:t>
      </w:r>
    </w:p>
    <w:p>
      <w:pPr/>
      <w:r>
        <w:rPr/>
        <w:t xml:space="preserve">Uitgebreide handleiding: </w:t>
      </w:r>
      <w:hyperlink r:id="rId10" w:history="1">
        <w:r>
          <w:rPr/>
          <w:t xml:space="preserve">Hoe maak ik een koppeling met FID-Manager</w:t>
        </w:r>
      </w:hyperlink>
    </w:p>
    <w:p>
      <w:pPr>
        <w:pStyle w:val="Heading3"/>
      </w:pPr>
      <w:r>
        <w:rPr/>
        <w:t xml:space="preserve">Brokercloud</w:t>
      </w:r>
    </w:p>
    <w:p>
      <w:pPr/>
      <w:r>
        <w:rPr/>
        <w:t xml:space="preserve">Verzekeringen          Per gebruiker                          Aanmelden</w:t>
      </w:r>
    </w:p>
    <w:p>
      <w:pPr/>
      <w:r>
        <w:rPr/>
        <w:t xml:space="preserve">Standaardprocedure.</w:t>
      </w:r>
    </w:p>
    <w:p>
      <w:pPr/>
      <w:r>
        <w:rPr/>
        <w:t xml:space="preserve">Bij het plannen</w:t>
      </w:r>
    </w:p>
    <w:p>
      <w:pPr/>
      <w:r>
        <w:rPr/>
        <w:t xml:space="preserve">Je kiest een </w:t>
      </w:r>
      <w:r>
        <w:rPr>
          <w:b w:val="1"/>
          <w:bCs w:val="1"/>
        </w:rPr>
        <w:t xml:space="preserve">partij</w:t>
      </w:r>
      <w:r>
        <w:rPr/>
        <w:t xml:space="preserve">.</w:t>
      </w:r>
    </w:p>
    <w:p>
      <w:pPr/>
      <w:r>
        <w:rPr/>
        <w:t xml:space="preserve">Na afloop</w:t>
      </w:r>
    </w:p>
    <w:p>
      <w:pPr/>
      <w:r>
        <w:rPr/>
        <w:t xml:space="preserve">De rapporten komen bij die partij onder </w:t>
      </w:r>
      <w:r>
        <w:rPr>
          <w:b w:val="1"/>
          <w:bCs w:val="1"/>
        </w:rPr>
        <w:t xml:space="preserve">Bestanden</w:t>
      </w:r>
      <w:r>
        <w:rPr/>
        <w:t xml:space="preserve"> te staan.</w:t>
      </w:r>
    </w:p>
    <w:p>
      <w:pPr/>
      <w:r>
        <w:rPr/>
        <w:t xml:space="preserve">Beperking</w:t>
      </w:r>
    </w:p>
    <w:p>
      <w:pPr/>
      <w:r>
        <w:rPr/>
        <w:t xml:space="preserve">Een map kiezen of aanmaken kan niet: de bestanden komen altijd op de standaardplaats terecht.</w:t>
      </w:r>
    </w:p>
    <w:p>
      <w:pPr>
        <w:pStyle w:val="Heading3"/>
      </w:pPr>
      <w:r>
        <w:rPr/>
        <w:t xml:space="preserve">Odoo</w:t>
      </w:r>
    </w:p>
    <w:p>
      <w:pPr/>
      <w:r>
        <w:rPr/>
        <w:t xml:space="preserve">Alle sectoren          Per gebruiker                          Aanmelden          </w:t>
      </w:r>
    </w:p>
    <w:p>
      <w:pPr/>
      <w:r>
        <w:rPr>
          <w:b w:val="1"/>
          <w:bCs w:val="1"/>
        </w:rPr>
        <w:t xml:space="preserve">Basis-URL</w:t>
      </w:r>
      <w:r>
        <w:rPr/>
        <w:t xml:space="preserve"> — bijvoorbeeld https://claritalk-test.odoo.com. Alles wat na .com komt, zoals /odoo/events, laat je weg.</w:t>
      </w:r>
    </w:p>
    <w:p>
      <w:pPr/>
      <w:r>
        <w:rPr>
          <w:b w:val="1"/>
          <w:bCs w:val="1"/>
        </w:rPr>
        <w:t xml:space="preserve">Databanknaam</w:t>
      </w:r>
      <w:r>
        <w:rPr/>
        <w:t xml:space="preserve"> — die vind je rechtsboven in Odoo, naast je profielicoon. Staat ze er niet, vraag ze dan aan de beheerder van jullie Odoo.</w:t>
      </w:r>
    </w:p>
    <w:p>
      <w:pPr/>
      <w:r>
        <w:rPr>
          <w:b w:val="1"/>
          <w:bCs w:val="1"/>
        </w:rPr>
        <w:t xml:space="preserve">Gebruikersnaam en wachtwoord</w:t>
      </w:r>
      <w:r>
        <w:rPr/>
        <w:t xml:space="preserve"> — die van je Odoo-account.</w:t>
      </w:r>
    </w:p>
    <w:p>
      <w:pPr/>
      <w:r>
        <w:rPr/>
        <w:t xml:space="preserve">Bij het plannen</w:t>
      </w:r>
    </w:p>
    <w:p>
      <w:pPr/>
      <w:r>
        <w:rPr/>
        <w:t xml:space="preserve">Je kiest een </w:t>
      </w:r>
      <w:r>
        <w:rPr>
          <w:b w:val="1"/>
          <w:bCs w:val="1"/>
        </w:rPr>
        <w:t xml:space="preserve">evenement</w:t>
      </w:r>
      <w:r>
        <w:rPr/>
        <w:t xml:space="preserve"> in Odoo.</w:t>
      </w:r>
    </w:p>
    <w:p>
      <w:pPr/>
      <w:r>
        <w:rPr/>
        <w:t xml:space="preserve">Na afloop          </w:t>
      </w:r>
    </w:p>
    <w:p>
      <w:pPr/>
      <w:r>
        <w:rPr/>
        <w:t xml:space="preserve">De rapporten worden aan het evenement toegevoegd.</w:t>
      </w:r>
    </w:p>
    <w:p>
      <w:pPr/>
      <w:r>
        <w:rPr/>
        <w:t xml:space="preserve">To‑do’s komen onder </w:t>
      </w:r>
      <w:r>
        <w:rPr>
          <w:b w:val="1"/>
          <w:bCs w:val="1"/>
        </w:rPr>
        <w:t xml:space="preserve">Taken</w:t>
      </w:r>
      <w:r>
        <w:rPr/>
        <w:t xml:space="preserve">, met in de omschrijving een link naar het bijbehorende evenement.</w:t>
      </w:r>
    </w:p>
    <w:p>
      <w:pPr/>
      <w:r>
        <w:rPr/>
        <w:t xml:space="preserve">Uitgebreide handleiding: </w:t>
      </w:r>
      <w:hyperlink r:id="rId11" w:history="1">
        <w:r>
          <w:rPr/>
          <w:t xml:space="preserve">Hoe kan ik Odoo koppelen met Claritalk</w:t>
        </w:r>
      </w:hyperlink>
    </w:p>
    <w:p>
      <w:pPr>
        <w:pStyle w:val="Heading3"/>
      </w:pPr>
      <w:r>
        <w:rPr/>
        <w:t xml:space="preserve">Zoho CRM</w:t>
      </w:r>
    </w:p>
    <w:p>
      <w:pPr/>
      <w:r>
        <w:rPr/>
        <w:t xml:space="preserve">Sales          Per gebruiker                          Aanmelden</w:t>
      </w:r>
    </w:p>
    <w:p>
      <w:pPr/>
      <w:r>
        <w:rPr/>
        <w:t xml:space="preserve">Standaardprocedure. De koppeling omvat naast Zoho CRM ook </w:t>
      </w:r>
      <w:r>
        <w:rPr>
          <w:b w:val="1"/>
          <w:bCs w:val="1"/>
        </w:rPr>
        <w:t xml:space="preserve">Zoho WorkDrive</w:t>
      </w:r>
      <w:r>
        <w:rPr/>
        <w:t xml:space="preserve"> voor de documenten.</w:t>
      </w:r>
    </w:p>
    <w:p>
      <w:pPr/>
      <w:r>
        <w:rPr/>
        <w:t xml:space="preserve">Bij het plannen</w:t>
      </w:r>
    </w:p>
    <w:p>
      <w:pPr/>
      <w:r>
        <w:rPr/>
        <w:t xml:space="preserve">Je kiest een </w:t>
      </w:r>
      <w:r>
        <w:rPr>
          <w:b w:val="1"/>
          <w:bCs w:val="1"/>
        </w:rPr>
        <w:t xml:space="preserve">evenement</w:t>
      </w:r>
      <w:r>
        <w:rPr/>
        <w:t xml:space="preserve"> in Zoho.</w:t>
      </w:r>
    </w:p>
    <w:p>
      <w:pPr/>
      <w:r>
        <w:rPr/>
        <w:t xml:space="preserve">Na afloop          </w:t>
      </w:r>
    </w:p>
    <w:p>
      <w:pPr/>
      <w:r>
        <w:rPr/>
        <w:t xml:space="preserve">De rapporten worden aan het evenement toegevoegd.</w:t>
      </w:r>
    </w:p>
    <w:p>
      <w:pPr/>
      <w:r>
        <w:rPr/>
        <w:t xml:space="preserve">De notities bevatten links naar </w:t>
      </w:r>
      <w:r>
        <w:rPr>
          <w:b w:val="1"/>
          <w:bCs w:val="1"/>
        </w:rPr>
        <w:t xml:space="preserve">Zoho WorkDrive</w:t>
      </w:r>
      <w:r>
        <w:rPr/>
        <w:t xml:space="preserve">, waar de rapporten ook als bestand geüpload worden.</w:t>
      </w:r>
    </w:p>
    <w:p>
      <w:pPr/>
      <w:r>
        <w:rPr/>
        <w:t xml:space="preserve">To‑do’s uit Claritalk komen bij de taken in Zoho.</w:t>
      </w:r>
    </w:p>
    <w:p>
      <w:pPr>
        <w:pStyle w:val="Heading2"/>
      </w:pPr>
      <w:r>
        <w:rPr/>
        <w:t xml:space="preserve">Microsoft 365</w:t>
      </w:r>
    </w:p>
    <w:p>
      <w:pPr/>
      <w:r>
        <w:rPr/>
        <w:t xml:space="preserve">Deze drie koppelingen werken anders dan de systemen hierboven: ze schrijven geen verslagen naar een klantendossier, maar zorgen ervoor dat je agenda, je mailcontext en je notities meelopen met Claritalk. Ze gebruiken alle drie je Microsoft 365-werkaccount.</w:t>
      </w:r>
    </w:p>
    <w:p>
      <w:pPr>
        <w:pStyle w:val="Heading3"/>
      </w:pPr>
      <w:r>
        <w:rPr/>
        <w:t xml:space="preserve">Microsoft Outlook 365 Calendar</w:t>
      </w:r>
    </w:p>
    <w:p>
      <w:pPr/>
      <w:r>
        <w:rPr/>
        <w:t xml:space="preserve">Agenda          Per gebruiker                          Aanmelden</w:t>
      </w:r>
    </w:p>
    <w:p>
      <w:pPr/>
      <w:r>
        <w:rPr/>
        <w:t xml:space="preserve">Standaardprocedure met je Microsoft 365-account. Claritalk vraagt toegang tot je profiel en je agenda.</w:t>
      </w:r>
    </w:p>
    <w:p>
      <w:pPr/>
      <w:r>
        <w:rPr/>
        <w:t xml:space="preserve">Wat ze doet          </w:t>
      </w:r>
    </w:p>
    <w:p>
      <w:pPr/>
      <w:r>
        <w:rPr/>
        <w:t xml:space="preserve">Je agenda-items verschijnen in Claritalk, zodat je een conversatie kan starten vanaf een bestaande afspraak in plaats van ze opnieuw in te geven.</w:t>
      </w:r>
    </w:p>
    <w:p>
      <w:pPr/>
      <w:r>
        <w:rPr/>
        <w:t xml:space="preserve">Wijzigingen in je agenda volgen automatisch: verplaats of annuleer je een afspraak in Outlook, dan past Claritalk mee aan.</w:t>
      </w:r>
    </w:p>
    <w:p>
      <w:pPr/>
      <w:r>
        <w:rPr/>
        <w:t xml:space="preserve">Plan je een afspraak vanuit Claritalk, dan wordt die als échte afspraak in je Outlook-agenda gezet, inclusief de deelnemers.</w:t>
      </w:r>
    </w:p>
    <w:p>
      <w:pPr/>
      <w:r>
        <w:rPr/>
        <w:t xml:space="preserve">Bij het verbinden</w:t>
      </w:r>
    </w:p>
    <w:p>
      <w:pPr/>
      <w:r>
        <w:rPr/>
        <w:t xml:space="preserve">Je kiest welke agenda’s Claritalk mag volgen. Heb je niets gekozen, dan wordt je standaardagenda gebruikt.</w:t>
      </w:r>
    </w:p>
    <w:p>
      <w:pPr/>
      <w:r>
        <w:rPr/>
        <w:t xml:space="preserve">Goed om te weten</w:t>
      </w:r>
    </w:p>
    <w:p>
      <w:pPr/>
      <w:r>
        <w:rPr/>
        <w:t xml:space="preserve">Claritalk schrijft geen verslagen naar je agenda-items. De agenda dient om conversaties te plannen en te herkennen, niet om er documenten in te bewaren.</w:t>
      </w:r>
    </w:p>
    <w:p>
      <w:pPr>
        <w:pStyle w:val="Heading3"/>
      </w:pPr>
      <w:r>
        <w:rPr/>
        <w:t xml:space="preserve">Microsoft Outlook 365 Mail</w:t>
      </w:r>
    </w:p>
    <w:p>
      <w:pPr/>
      <w:r>
        <w:rPr/>
        <w:t xml:space="preserve">Alleen lezen          Per gebruiker                          Aanmelden</w:t>
      </w:r>
    </w:p>
    <w:p>
      <w:pPr/>
      <w:r>
        <w:rPr/>
        <w:t xml:space="preserve">Standaardprocedure met je Microsoft 365-account. Claritalk vraagt uitsluitend </w:t>
      </w:r>
      <w:r>
        <w:rPr>
          <w:b w:val="1"/>
          <w:bCs w:val="1"/>
        </w:rPr>
        <w:t xml:space="preserve">leesrechten</w:t>
      </w:r>
      <w:r>
        <w:rPr/>
        <w:t xml:space="preserve"> op je mailbox.</w:t>
      </w:r>
    </w:p>
    <w:p>
      <w:pPr/>
      <w:r>
        <w:rPr/>
        <w:t xml:space="preserve">Wat ze doet</w:t>
      </w:r>
    </w:p>
    <w:p>
      <w:pPr/>
      <w:r>
        <w:rPr/>
        <w:t xml:space="preserve">Bij de voorbereiding van een conversatie haalt Claritalk je recente correspondentie met die klant op, zodat je meteen ziet wat er sinds de vorige keer is afgesproken.</w:t>
      </w:r>
    </w:p>
    <w:p>
      <w:pPr/>
      <w:r>
        <w:rPr/>
        <w:t xml:space="preserve">Privacy          </w:t>
      </w:r>
    </w:p>
    <w:p>
      <w:pPr/>
      <w:r>
        <w:rPr/>
        <w:t xml:space="preserve">De mail wordt </w:t>
      </w:r>
      <w:r>
        <w:rPr>
          <w:b w:val="1"/>
          <w:bCs w:val="1"/>
        </w:rPr>
        <w:t xml:space="preserve">live opgehaald op het moment van de voorbereiding</w:t>
      </w:r>
      <w:r>
        <w:rPr/>
        <w:t xml:space="preserve"> en niet gekopieerd of bewaard in Claritalk.</w:t>
      </w:r>
    </w:p>
    <w:p>
      <w:pPr/>
      <w:r>
        <w:rPr/>
        <w:t xml:space="preserve">Deze koppeling is strikt persoonlijk: je correspondentie wordt nooit op dossierniveau met collega’s gedeeld.</w:t>
      </w:r>
    </w:p>
    <w:p>
      <w:pPr/>
      <w:r>
        <w:rPr/>
        <w:t xml:space="preserve">Claritalk kan geen mail versturen, wijzigen of verwijderen.</w:t>
      </w:r>
    </w:p>
    <w:p>
      <w:pPr>
        <w:pStyle w:val="Heading3"/>
      </w:pPr>
      <w:r>
        <w:rPr/>
        <w:t xml:space="preserve">Microsoft OneNote</w:t>
      </w:r>
    </w:p>
    <w:p>
      <w:pPr/>
      <w:r>
        <w:rPr/>
        <w:t xml:space="preserve">Notities          Per gebruiker                          Aanmelden</w:t>
      </w:r>
    </w:p>
    <w:p>
      <w:pPr/>
      <w:r>
        <w:rPr/>
        <w:t xml:space="preserve">Standaardprocedure met je Microsoft 365-account.</w:t>
      </w:r>
    </w:p>
    <w:p>
      <w:pPr/>
      <w:r>
        <w:rPr/>
        <w:t xml:space="preserve">Bij het verbinden</w:t>
      </w:r>
    </w:p>
    <w:p>
      <w:pPr/>
      <w:r>
        <w:rPr/>
        <w:t xml:space="preserve">Claritalk maakt meteen een eigen notitieblok </w:t>
      </w:r>
      <w:r>
        <w:rPr>
          <w:b w:val="1"/>
          <w:bCs w:val="1"/>
        </w:rPr>
        <w:t xml:space="preserve">Claritalk</w:t>
      </w:r>
      <w:r>
        <w:rPr/>
        <w:t xml:space="preserve"> aan met de sectie </w:t>
      </w:r>
      <w:r>
        <w:rPr>
          <w:b w:val="1"/>
          <w:bCs w:val="1"/>
        </w:rPr>
        <w:t xml:space="preserve">Conversations</w:t>
      </w:r>
      <w:r>
        <w:rPr/>
        <w:t xml:space="preserve">. Zo is er altijd een plek waar je zeker schrijfrechten hebt, ook als je in gedeelde notitieblokken enkel mag lezen.</w:t>
      </w:r>
    </w:p>
    <w:p>
      <w:pPr/>
      <w:r>
        <w:rPr/>
        <w:t xml:space="preserve">Bij het plannen</w:t>
      </w:r>
    </w:p>
    <w:p>
      <w:pPr/>
      <w:r>
        <w:rPr/>
        <w:t xml:space="preserve">Je kiest de </w:t>
      </w:r>
      <w:r>
        <w:rPr>
          <w:b w:val="1"/>
          <w:bCs w:val="1"/>
        </w:rPr>
        <w:t xml:space="preserve">sectie</w:t>
      </w:r>
      <w:r>
        <w:rPr/>
        <w:t xml:space="preserve"> waarin de notities terecht moeten komen. Dat mag de eigen sectie van Claritalk zijn of een sectie in een van je bestaande notitieblokken.</w:t>
      </w:r>
    </w:p>
    <w:p>
      <w:pPr/>
      <w:r>
        <w:rPr/>
        <w:t xml:space="preserve">Na afloop          </w:t>
      </w:r>
    </w:p>
    <w:p>
      <w:pPr/>
      <w:r>
        <w:rPr/>
        <w:t xml:space="preserve">Per conversatie komt er één </w:t>
      </w:r>
      <w:r>
        <w:rPr>
          <w:b w:val="1"/>
          <w:bCs w:val="1"/>
        </w:rPr>
        <w:t xml:space="preserve">pagina</w:t>
      </w:r>
      <w:r>
        <w:rPr/>
        <w:t xml:space="preserve"> bij, met de conversatietitel als paginatitel en het rapport als opgemaakte tekst.</w:t>
      </w:r>
    </w:p>
    <w:p>
      <w:pPr/>
      <w:r>
        <w:rPr/>
        <w:t xml:space="preserve">De to‑do’s worden toegevoegd als échte OneNote-taken die je in OneNote zelf kan afvinken.</w:t>
      </w:r>
    </w:p>
    <w:p>
      <w:pPr>
        <w:pStyle w:val="Heading2"/>
      </w:pPr>
      <w:r>
        <w:rPr/>
        <w:t xml:space="preserve">AI-assistent: Wally</w:t>
      </w:r>
    </w:p>
    <w:p>
      <w:pPr/>
      <w:r>
        <w:rPr/>
        <w:t xml:space="preserve">Deze koppeling wijkt af van alle andere: je legt ze </w:t>
      </w:r>
      <w:r>
        <w:rPr>
          <w:b w:val="1"/>
          <w:bCs w:val="1"/>
        </w:rPr>
        <w:t xml:space="preserve">niet in de Claritalk-marketplace</w:t>
      </w:r>
      <w:r>
        <w:rPr/>
        <w:t xml:space="preserve">, maar </w:t>
      </w:r>
      <w:r>
        <w:rPr>
          <w:b w:val="1"/>
          <w:bCs w:val="1"/>
        </w:rPr>
        <w:t xml:space="preserve">vanuit Wally zelf</w:t>
      </w:r>
      <w:r>
        <w:rPr/>
        <w:t xml:space="preserve">.</w:t>
      </w:r>
    </w:p>
    <w:p>
      <w:pPr>
        <w:pStyle w:val="Heading3"/>
      </w:pPr>
      <w:r>
        <w:rPr/>
        <w:t xml:space="preserve">Wally</w:t>
      </w:r>
    </w:p>
    <w:p>
      <w:pPr/>
      <w:r>
        <w:rPr/>
        <w:t xml:space="preserve">Accountancy          Per gebruiker                          Aanmelden</w:t>
      </w:r>
    </w:p>
    <w:p>
      <w:pPr/>
      <w:r>
        <w:rPr/>
        <w:t xml:space="preserve">Ga in Wally naar </w:t>
      </w:r>
      <w:hyperlink r:id="rId12" w:history="1">
        <w:r>
          <w:rPr/>
          <w:t xml:space="preserve">app.wally.be/integrations</w:t>
        </w:r>
      </w:hyperlink>
      <w:r>
        <w:rPr/>
        <w:t xml:space="preserve">, kies bij </w:t>
      </w:r>
      <w:r>
        <w:rPr>
          <w:b w:val="1"/>
          <w:bCs w:val="1"/>
        </w:rPr>
        <w:t xml:space="preserve">AI‑notulisten</w:t>
      </w:r>
      <w:r>
        <w:rPr/>
        <w:t xml:space="preserve"> voor Claritalk en meld aan met je eigen Claritalk-account (de koppeling is persoonlijk, per gebruiker). Er is een Wally-abonnement vereist.</w:t>
      </w:r>
    </w:p>
    <w:p>
      <w:pPr/>
      <w:r>
        <w:rPr/>
        <w:t xml:space="preserve">Bij het plannen</w:t>
      </w:r>
    </w:p>
    <w:p>
      <w:pPr/>
      <w:r>
        <w:rPr/>
        <w:t xml:space="preserve">Niets — je hoeft in Claritalk niets te kiezen.</w:t>
      </w:r>
    </w:p>
    <w:p>
      <w:pPr/>
      <w:r>
        <w:rPr/>
        <w:t xml:space="preserve">Na afloop</w:t>
      </w:r>
    </w:p>
    <w:p>
      <w:pPr/>
      <w:r>
        <w:rPr/>
        <w:t xml:space="preserve">Opgenomen vergaderingen en gesprekken komen als </w:t>
      </w:r>
      <w:r>
        <w:rPr>
          <w:b w:val="1"/>
          <w:bCs w:val="1"/>
        </w:rPr>
        <w:t xml:space="preserve">conversatie in Wally</w:t>
      </w:r>
      <w:r>
        <w:rPr/>
        <w:t xml:space="preserve"> binnen, met het verslag als context. Wally kan zo beter antwoorden op vragen, afspraken opzoeken die tijdens een gesprek gemaakt zijn, of de opvolgmail opstellen.</w:t>
      </w:r>
    </w:p>
    <w:p>
      <w:pPr/>
      <w:r>
        <w:rPr/>
        <w:t xml:space="preserve">Uitgebreide handleiding: </w:t>
      </w:r>
      <w:hyperlink r:id="rId13" w:history="1">
        <w:r>
          <w:rPr/>
          <w:t xml:space="preserve">Claritalk koppelen aan Wally</w:t>
        </w:r>
      </w:hyperlink>
    </w:p>
    <w:p>
      <w:pPr>
        <w:pStyle w:val="Heading2"/>
      </w:pPr>
      <w:r>
        <w:rPr/>
        <w:t xml:space="preserve">Gegevens achteraf doorsturen</w:t>
      </w:r>
    </w:p>
    <w:p>
      <w:pPr/>
      <w:r>
        <w:rPr/>
        <w:t xml:space="preserve">Heb je bij het aanmaken van de conversatie geen relatie, partij of evenement gekozen? Of stond de koppeling toen nog niet aan? Dan hoef je niets opnieuw te doen: je kan de gegevens later alsnog doorsturen.</w:t>
      </w:r>
    </w:p>
    <w:p>
      <w:pPr>
        <w:numPr>
          <w:ilvl w:val="0"/>
          <w:numId w:val="6"/>
        </w:numPr>
      </w:pPr>
      <w:r>
        <w:rPr/>
        <w:t xml:space="preserve">Zodra er een actieve koppeling is, verschijnt bij de conversatie een </w:t>
      </w:r>
      <w:r>
        <w:rPr>
          <w:b w:val="1"/>
          <w:bCs w:val="1"/>
        </w:rPr>
        <w:t xml:space="preserve">CRM-blok</w:t>
      </w:r>
      <w:r>
        <w:rPr/>
        <w:t xml:space="preserve">.</w:t>
      </w:r>
    </w:p>
    <w:p>
      <w:pPr>
        <w:numPr>
          <w:ilvl w:val="0"/>
          <w:numId w:val="6"/>
        </w:numPr>
      </w:pPr>
      <w:r>
        <w:rPr/>
        <w:t xml:space="preserve">Vanuit dat blok stuur je de gegevens door naar de gekoppelde integratie.</w:t>
      </w:r>
    </w:p>
    <w:p>
      <w:pPr/>
      <w:r>
        <w:rPr/>
        <w:t xml:space="preserve">Opgelet</w:t>
      </w:r>
    </w:p>
    <w:p>
      <w:pPr/>
      <w:r>
        <w:rPr/>
        <w:t xml:space="preserve">Werden de gegevens eerder al verstuurd, of stuur je ze meerdere keren door, dan kunnen er </w:t>
      </w:r>
      <w:r>
        <w:rPr>
          <w:b w:val="1"/>
          <w:bCs w:val="1"/>
        </w:rPr>
        <w:t xml:space="preserve">dubbele gegevens</w:t>
      </w:r>
      <w:r>
        <w:rPr/>
        <w:t xml:space="preserve"> ontstaan in het externe platform. Claritalk kan die daar niet opnieuw opkuisen.</w:t>
      </w:r>
    </w:p>
    <w:p>
      <w:pPr>
        <w:pStyle w:val="Heading2"/>
      </w:pPr>
      <w:r>
        <w:rPr/>
        <w:t xml:space="preserve">Wat je per integratie kan instellen</w:t>
      </w:r>
    </w:p>
    <w:p>
      <w:pPr/>
      <w:r>
        <w:rPr/>
        <w:t xml:space="preserve">Elke koppeling heeft eigen instellingen, zodat je zelf bepaalt wat er precies vertrekt. Je vindt ze in de Marketplace bij de betrokken integratie.</w:t>
      </w:r>
    </w:p>
    <w:p>
      <w:pPr>
        <w:numPr>
          <w:ilvl w:val="0"/>
          <w:numId w:val="7"/>
        </w:numPr>
      </w:pPr>
      <w:r>
        <w:rPr>
          <w:b w:val="1"/>
          <w:bCs w:val="1"/>
        </w:rPr>
        <w:t xml:space="preserve">Welke rapporten</w:t>
      </w:r>
      <w:r>
        <w:rPr/>
        <w:t xml:space="preserve"> — je selecteert welk rapport of welke rapporten als PDF meegaan.</w:t>
      </w:r>
    </w:p>
    <w:p>
      <w:pPr>
        <w:numPr>
          <w:ilvl w:val="0"/>
          <w:numId w:val="7"/>
        </w:numPr>
      </w:pPr>
      <w:r>
        <w:rPr>
          <w:b w:val="1"/>
          <w:bCs w:val="1"/>
        </w:rPr>
        <w:t xml:space="preserve">Waarheen</w:t>
      </w:r>
      <w:r>
        <w:rPr/>
        <w:t xml:space="preserve"> — bijvoorbeeld het PDF-rapport naar het evenement, naar WorkDrive, of allebei.</w:t>
      </w:r>
    </w:p>
    <w:p>
      <w:pPr>
        <w:numPr>
          <w:ilvl w:val="0"/>
          <w:numId w:val="7"/>
        </w:numPr>
      </w:pPr>
      <w:r>
        <w:rPr>
          <w:b w:val="1"/>
          <w:bCs w:val="1"/>
        </w:rPr>
        <w:t xml:space="preserve">In welke vorm</w:t>
      </w:r>
      <w:r>
        <w:rPr/>
        <w:t xml:space="preserve"> — als PDF of als opgemaakte tekst.</w:t>
      </w:r>
    </w:p>
    <w:p>
      <w:pPr>
        <w:numPr>
          <w:ilvl w:val="0"/>
          <w:numId w:val="7"/>
        </w:numPr>
      </w:pPr>
      <w:r>
        <w:rPr>
          <w:b w:val="1"/>
          <w:bCs w:val="1"/>
        </w:rPr>
        <w:t xml:space="preserve">To‑do’s</w:t>
      </w:r>
      <w:r>
        <w:rPr/>
        <w:t xml:space="preserve"> — bij Zoho kan je de taken uitzetten, bij Silverfin kan je de rapporten uitsluiten.</w:t>
      </w:r>
    </w:p>
    <w:p>
      <w:pPr>
        <w:numPr>
          <w:ilvl w:val="0"/>
          <w:numId w:val="7"/>
        </w:numPr>
      </w:pPr>
      <w:r>
        <w:rPr>
          <w:b w:val="1"/>
          <w:bCs w:val="1"/>
        </w:rPr>
        <w:t xml:space="preserve">Per conversatieonderwerp</w:t>
      </w:r>
      <w:r>
        <w:rPr/>
        <w:t xml:space="preserve"> — je koppelt een aangepaste actie aan één bepaald conversatieonderwerp in plaats van aan alle.</w:t>
      </w:r>
    </w:p>
    <w:p>
      <w:pPr>
        <w:numPr>
          <w:ilvl w:val="0"/>
          <w:numId w:val="7"/>
        </w:numPr>
      </w:pPr>
      <w:r>
        <w:rPr>
          <w:b w:val="1"/>
          <w:bCs w:val="1"/>
        </w:rPr>
        <w:t xml:space="preserve">Processen</w:t>
      </w:r>
      <w:r>
        <w:rPr/>
        <w:t xml:space="preserve"> — achterliggende processen zet je aan of uit, of je start ze handmatig wanneer je niet wil wachten op de geplande uitvoering.</w:t>
      </w:r>
    </w:p>
    <w:p>
      <w:pPr>
        <w:pStyle w:val="Heading2"/>
      </w:pPr>
      <w:r>
        <w:rPr/>
        <w:t xml:space="preserve">Als een koppeling niet meer werkt</w:t>
      </w:r>
    </w:p>
    <w:p>
      <w:pPr>
        <w:numPr>
          <w:ilvl w:val="0"/>
          <w:numId w:val="8"/>
        </w:numPr>
      </w:pPr>
      <w:r>
        <w:rPr>
          <w:b w:val="1"/>
          <w:bCs w:val="1"/>
        </w:rPr>
        <w:t xml:space="preserve">Melding dat de authenticatie mislukt is?</w:t>
      </w:r>
      <w:r>
        <w:rPr/>
        <w:t xml:space="preserve"> Het toegangsrecht is verlopen of ingetrokken. Ga naar </w:t>
      </w:r>
      <w:hyperlink r:id="rId7" w:history="1">
        <w:r>
          <w:rPr/>
          <w:t xml:space="preserve">Profiel › Marketplace</w:t>
        </w:r>
      </w:hyperlink>
      <w:r>
        <w:rPr/>
        <w:t xml:space="preserve"> en klik bij de integratie op opnieuw verbinden.</w:t>
      </w:r>
    </w:p>
    <w:p>
      <w:pPr>
        <w:numPr>
          <w:ilvl w:val="0"/>
          <w:numId w:val="8"/>
        </w:numPr>
      </w:pPr>
      <w:r>
        <w:rPr>
          <w:b w:val="1"/>
          <w:bCs w:val="1"/>
        </w:rPr>
        <w:t xml:space="preserve">Microsoft vraagt om goedkeuring van een beheerder?</w:t>
      </w:r>
      <w:r>
        <w:rPr/>
        <w:t xml:space="preserve"> Zie het artikel </w:t>
      </w:r>
      <w:hyperlink r:id="rId8" w:history="1">
        <w:r>
          <w:rPr/>
          <w:t xml:space="preserve">Goedkeuring van je beheerder vereist</w:t>
        </w:r>
      </w:hyperlink>
      <w:r>
        <w:rPr/>
        <w:t xml:space="preserve">.</w:t>
      </w:r>
    </w:p>
    <w:p>
      <w:pPr>
        <w:numPr>
          <w:ilvl w:val="0"/>
          <w:numId w:val="8"/>
        </w:numPr>
      </w:pPr>
      <w:r>
        <w:rPr>
          <w:b w:val="1"/>
          <w:bCs w:val="1"/>
        </w:rPr>
        <w:t xml:space="preserve">Je dossier of relatie staat niet in de lijst?</w:t>
      </w:r>
      <w:r>
        <w:rPr/>
        <w:t xml:space="preserve"> Bij Silverfin gebruik je de verversknop. Bij de andere integraties helpt het om de koppeling te verbreken en opnieuw te leggen, zodat de gegevens opnieuw opgehaald worden.</w:t>
      </w:r>
    </w:p>
    <w:p>
      <w:pPr>
        <w:numPr>
          <w:ilvl w:val="0"/>
          <w:numId w:val="8"/>
        </w:numPr>
      </w:pPr>
      <w:r>
        <w:rPr>
          <w:b w:val="1"/>
          <w:bCs w:val="1"/>
        </w:rPr>
        <w:t xml:space="preserve">Wachtwoord gewijzigd bij Odoo of FID-Manager?</w:t>
      </w:r>
      <w:r>
        <w:rPr/>
        <w:t xml:space="preserve"> Die koppelingen werken met de gegevens die je zelf invulde. Werk ze bij in de instellingen van de integratie.</w:t>
      </w:r>
    </w:p>
    <w:p>
      <w:pPr/>
      <w:r>
        <w:rPr/>
        <w:t xml:space="preserve">Staat jouw systeem er niet bij?</w:t>
      </w:r>
    </w:p>
    <w:p>
      <w:pPr/>
      <w:r>
        <w:rPr/>
        <w:t xml:space="preserve">In de marketplace staan ook integraties die we voorbereiden of die enkel voor bepaalde pakketten beschikbaar zijn. Vraag gerust na bij </w:t>
      </w:r>
      <w:hyperlink r:id="rId14" w:history="1">
        <w:r>
          <w:rPr/>
          <w:t xml:space="preserve">support@claritalk.com</w:t>
        </w:r>
      </w:hyperlink>
      <w:r>
        <w:rPr/>
        <w:t xml:space="preserve"> wat er voor jouw organisatie mogelijk is.</w:t>
      </w:r>
    </w:p>
    <w:p>
      <w:pPr/>
      <w:r>
        <w:rPr>
          <w:b w:val="1"/>
          <w:bCs w:val="1"/>
        </w:rPr>
        <w:t xml:space="preserve">Nog vragen?</w:t>
      </w:r>
      <w:r>
        <w:rPr/>
        <w:t xml:space="preserve"> Mail </w:t>
      </w:r>
      <w:hyperlink r:id="rId14" w:history="1">
        <w:r>
          <w:rPr/>
          <w:t xml:space="preserve">support@claritalk.com</w:t>
        </w:r>
      </w:hyperlink>
      <w:r>
        <w:rPr/>
        <w:t xml:space="preserve"> met de naam van de integratie en van je organisatie, dan kijken we mee.</w:t>
      </w:r>
    </w:p>
    <w:p>
      <w:pPr/>
      <w:r>
        <w:rPr/>
        <w:t xml:space="preserve">Claritalk Support · laatst bijgewerkt op 14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8ACB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5ADA9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DE8B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ABF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F6E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claritalk.com/user/profile?setting=marketplace" TargetMode="External"/><Relationship Id="rId8" Type="http://schemas.openxmlformats.org/officeDocument/2006/relationships/hyperlink" Target="#" TargetMode="External"/><Relationship Id="rId9" Type="http://schemas.openxmlformats.org/officeDocument/2006/relationships/hyperlink" Target="https://support.claritalk.com/portal/nl/kb/articles/koppeling-met-adminpulse" TargetMode="External"/><Relationship Id="rId10" Type="http://schemas.openxmlformats.org/officeDocument/2006/relationships/hyperlink" Target="https://support.claritalk.com/portal/nl/kb/articles/hoe-maak-ik-een-koppeling-met-fid-manager" TargetMode="External"/><Relationship Id="rId11" Type="http://schemas.openxmlformats.org/officeDocument/2006/relationships/hyperlink" Target="https://support.claritalk.com/portal/nl/kb/articles/hoe-kan-ik-odoo-koppelen-met-claritalk" TargetMode="External"/><Relationship Id="rId12" Type="http://schemas.openxmlformats.org/officeDocument/2006/relationships/hyperlink" Target="https://app.wally.be/integrations" TargetMode="External"/><Relationship Id="rId13" Type="http://schemas.openxmlformats.org/officeDocument/2006/relationships/hyperlink" Target="https://cs.claritalk.com/kb/nl/claritalk-koppelen-aan-wally" TargetMode="External"/><Relationship Id="rId14"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Integratie-overzicht</dc:title>
  <dc:description/>
  <dc:subject/>
  <cp:keywords/>
  <cp:category/>
  <cp:lastModifiedBy/>
  <dcterms:created xsi:type="dcterms:W3CDTF">2026-10-26T03:11:57+00:00</dcterms:created>
  <dcterms:modified xsi:type="dcterms:W3CDTF">2026-10-26T03:11:57+00:00</dcterms:modified>
</cp:coreProperties>
</file>

<file path=docProps/custom.xml><?xml version="1.0" encoding="utf-8"?>
<Properties xmlns="http://schemas.openxmlformats.org/officeDocument/2006/custom-properties" xmlns:vt="http://schemas.openxmlformats.org/officeDocument/2006/docPropsVTypes"/>
</file>